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8E" w:rsidRPr="000E5662" w:rsidRDefault="00E27D8E" w:rsidP="00BE2EB2">
      <w:pPr>
        <w:pStyle w:val="SemEspaamento"/>
        <w:jc w:val="right"/>
        <w:rPr>
          <w:rFonts w:ascii="Times New Roman" w:hAnsi="Times New Roman" w:cs="Times New Roman"/>
          <w:b/>
          <w:i/>
          <w:color w:val="auto"/>
        </w:rPr>
      </w:pPr>
      <w:r w:rsidRPr="000E5662">
        <w:rPr>
          <w:rFonts w:ascii="Times New Roman" w:hAnsi="Times New Roman" w:cs="Times New Roman"/>
          <w:b/>
          <w:color w:val="auto"/>
        </w:rPr>
        <w:t xml:space="preserve">Adição de farinha de jenipapo em </w:t>
      </w:r>
      <w:proofErr w:type="spellStart"/>
      <w:r w:rsidRPr="000E5662">
        <w:rPr>
          <w:rFonts w:ascii="Times New Roman" w:hAnsi="Times New Roman" w:cs="Times New Roman"/>
          <w:b/>
          <w:i/>
          <w:color w:val="auto"/>
        </w:rPr>
        <w:t>cookie</w:t>
      </w:r>
      <w:proofErr w:type="spellEnd"/>
      <w:r w:rsidRPr="000E5662">
        <w:rPr>
          <w:rFonts w:ascii="Times New Roman" w:hAnsi="Times New Roman" w:cs="Times New Roman"/>
          <w:b/>
          <w:color w:val="auto"/>
        </w:rPr>
        <w:t xml:space="preserve"> altera a composição</w:t>
      </w:r>
      <w:r w:rsidRPr="000E5662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0E5662">
        <w:rPr>
          <w:rFonts w:ascii="Times New Roman" w:hAnsi="Times New Roman" w:cs="Times New Roman"/>
          <w:b/>
          <w:color w:val="auto"/>
        </w:rPr>
        <w:t xml:space="preserve">físico-química e </w:t>
      </w:r>
      <w:r w:rsidR="003C5CD3" w:rsidRPr="000E5662">
        <w:rPr>
          <w:rFonts w:ascii="Times New Roman" w:hAnsi="Times New Roman" w:cs="Times New Roman"/>
          <w:b/>
          <w:color w:val="auto"/>
        </w:rPr>
        <w:t xml:space="preserve">a </w:t>
      </w:r>
      <w:r w:rsidRPr="000E5662">
        <w:rPr>
          <w:rFonts w:ascii="Times New Roman" w:hAnsi="Times New Roman" w:cs="Times New Roman"/>
          <w:b/>
          <w:color w:val="auto"/>
        </w:rPr>
        <w:t>aceitabilidade sensorial entre crianças</w:t>
      </w:r>
      <w:r w:rsidRPr="000E5662">
        <w:rPr>
          <w:rFonts w:ascii="Times New Roman" w:hAnsi="Times New Roman" w:cs="Times New Roman"/>
          <w:b/>
          <w:i/>
          <w:color w:val="auto"/>
        </w:rPr>
        <w:t xml:space="preserve"> </w:t>
      </w:r>
    </w:p>
    <w:p w:rsidR="00E27D8E" w:rsidRPr="000E5662" w:rsidRDefault="00E27D8E" w:rsidP="00BE2EB2">
      <w:pPr>
        <w:pStyle w:val="SemEspaamento"/>
        <w:jc w:val="right"/>
        <w:rPr>
          <w:rFonts w:ascii="Times New Roman" w:hAnsi="Times New Roman" w:cs="Times New Roman"/>
          <w:b/>
          <w:color w:val="auto"/>
        </w:rPr>
      </w:pPr>
    </w:p>
    <w:p w:rsidR="00C50927" w:rsidRPr="000E5662" w:rsidRDefault="00C50927" w:rsidP="00BE2EB2">
      <w:pPr>
        <w:spacing w:line="240" w:lineRule="auto"/>
        <w:jc w:val="right"/>
        <w:rPr>
          <w:rFonts w:ascii="Times New Roman" w:hAnsi="Times New Roman" w:cs="Times New Roman"/>
          <w:b/>
          <w:color w:val="auto"/>
          <w:lang w:val="en-US"/>
        </w:rPr>
      </w:pPr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Addition of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jenipapo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flour in </w:t>
      </w:r>
      <w:r w:rsidRPr="000E5662">
        <w:rPr>
          <w:rFonts w:ascii="Times New Roman" w:hAnsi="Times New Roman" w:cs="Times New Roman"/>
          <w:b/>
          <w:i/>
          <w:color w:val="auto"/>
          <w:lang w:val="en-US"/>
        </w:rPr>
        <w:t>cookie</w:t>
      </w:r>
      <w:r w:rsidR="00246A47" w:rsidRPr="000E5662">
        <w:rPr>
          <w:rFonts w:ascii="Times New Roman" w:hAnsi="Times New Roman" w:cs="Times New Roman"/>
          <w:b/>
          <w:color w:val="auto"/>
          <w:lang w:val="en-US"/>
        </w:rPr>
        <w:t xml:space="preserve"> alters </w:t>
      </w:r>
      <w:proofErr w:type="spellStart"/>
      <w:r w:rsidR="00246A47" w:rsidRPr="000E5662">
        <w:rPr>
          <w:rFonts w:ascii="Times New Roman" w:hAnsi="Times New Roman" w:cs="Times New Roman"/>
          <w:b/>
          <w:color w:val="auto"/>
          <w:lang w:val="en-US"/>
        </w:rPr>
        <w:t>physico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>-chemical composition and sensory acceptability among children</w:t>
      </w:r>
    </w:p>
    <w:p w:rsidR="00C50927" w:rsidRPr="000E5662" w:rsidRDefault="00C50927" w:rsidP="00BE2EB2">
      <w:pPr>
        <w:spacing w:line="240" w:lineRule="auto"/>
        <w:jc w:val="center"/>
        <w:rPr>
          <w:rFonts w:ascii="Times New Roman" w:hAnsi="Times New Roman" w:cs="Times New Roman"/>
          <w:b/>
          <w:color w:val="auto"/>
          <w:highlight w:val="yellow"/>
          <w:lang w:val="en-US"/>
        </w:rPr>
      </w:pPr>
    </w:p>
    <w:p w:rsidR="00E27D8E" w:rsidRPr="000E5662" w:rsidRDefault="0036457E" w:rsidP="00BE2EB2">
      <w:pPr>
        <w:spacing w:line="240" w:lineRule="auto"/>
        <w:jc w:val="right"/>
        <w:rPr>
          <w:rFonts w:ascii="Times New Roman" w:hAnsi="Times New Roman" w:cs="Times New Roman"/>
          <w:b/>
          <w:color w:val="auto"/>
        </w:rPr>
      </w:pPr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La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adición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de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harina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de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jenipapo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en </w:t>
      </w:r>
      <w:r w:rsidRPr="000E5662">
        <w:rPr>
          <w:rFonts w:ascii="Times New Roman" w:hAnsi="Times New Roman" w:cs="Times New Roman"/>
          <w:b/>
          <w:i/>
          <w:color w:val="auto"/>
          <w:lang w:val="en-US"/>
        </w:rPr>
        <w:t>cookie</w:t>
      </w:r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altera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la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composición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físico-química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y la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aceptabilidad</w:t>
      </w:r>
      <w:proofErr w:type="spellEnd"/>
      <w:r w:rsidRPr="000E5662">
        <w:rPr>
          <w:rFonts w:ascii="Times New Roman" w:hAnsi="Times New Roman" w:cs="Times New Roman"/>
          <w:b/>
          <w:color w:val="auto"/>
          <w:lang w:val="en-US"/>
        </w:rPr>
        <w:t xml:space="preserve"> sensorial entre los </w:t>
      </w:r>
      <w:proofErr w:type="spellStart"/>
      <w:r w:rsidRPr="000E5662">
        <w:rPr>
          <w:rFonts w:ascii="Times New Roman" w:hAnsi="Times New Roman" w:cs="Times New Roman"/>
          <w:b/>
          <w:color w:val="auto"/>
          <w:lang w:val="en-US"/>
        </w:rPr>
        <w:t>niños</w:t>
      </w:r>
      <w:proofErr w:type="spellEnd"/>
    </w:p>
    <w:p w:rsidR="00E27D8E" w:rsidRPr="000E5662" w:rsidRDefault="00E27D8E" w:rsidP="00BE2EB2">
      <w:pPr>
        <w:spacing w:line="240" w:lineRule="auto"/>
        <w:rPr>
          <w:rFonts w:ascii="Times New Roman" w:hAnsi="Times New Roman" w:cs="Times New Roman"/>
          <w:b/>
          <w:color w:val="auto"/>
        </w:rPr>
      </w:pPr>
    </w:p>
    <w:p w:rsidR="00491C6D" w:rsidRPr="000E5662" w:rsidRDefault="00491C6D" w:rsidP="0036457E">
      <w:pPr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:rsidR="00491C6D" w:rsidRPr="000E5662" w:rsidRDefault="00491C6D" w:rsidP="0036457E">
      <w:pPr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:rsidR="00A80A74" w:rsidRPr="000E5662" w:rsidRDefault="00A80A74" w:rsidP="0036457E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B318EE">
        <w:rPr>
          <w:rFonts w:ascii="Times New Roman" w:hAnsi="Times New Roman" w:cs="Times New Roman"/>
          <w:b/>
          <w:color w:val="auto"/>
        </w:rPr>
        <w:t>Resumo</w:t>
      </w:r>
      <w:r w:rsidRPr="00B318EE">
        <w:rPr>
          <w:rFonts w:ascii="Times New Roman" w:hAnsi="Times New Roman" w:cs="Times New Roman"/>
          <w:color w:val="auto"/>
        </w:rPr>
        <w:t>:</w:t>
      </w:r>
      <w:r w:rsidRPr="00B318EE">
        <w:rPr>
          <w:rFonts w:ascii="Times New Roman" w:hAnsi="Times New Roman" w:cs="Times New Roman"/>
          <w:b/>
          <w:color w:val="auto"/>
        </w:rPr>
        <w:t xml:space="preserve"> </w:t>
      </w:r>
      <w:r w:rsidRPr="00B318EE">
        <w:rPr>
          <w:rFonts w:ascii="Times New Roman" w:hAnsi="Times New Roman" w:cs="Times New Roman"/>
          <w:color w:val="auto"/>
        </w:rPr>
        <w:t xml:space="preserve">O objetivo do estudo foi avaliar a aceitabilidade sensorial de </w:t>
      </w:r>
      <w:proofErr w:type="spellStart"/>
      <w:r w:rsidRPr="00B318EE">
        <w:rPr>
          <w:rFonts w:ascii="Times New Roman" w:hAnsi="Times New Roman" w:cs="Times New Roman"/>
          <w:i/>
          <w:color w:val="auto"/>
        </w:rPr>
        <w:t>cookie</w:t>
      </w:r>
      <w:proofErr w:type="spellEnd"/>
      <w:r w:rsidRPr="00B318EE">
        <w:rPr>
          <w:rFonts w:ascii="Times New Roman" w:hAnsi="Times New Roman" w:cs="Times New Roman"/>
          <w:color w:val="auto"/>
        </w:rPr>
        <w:t xml:space="preserve"> adicionado de </w:t>
      </w:r>
      <w:r w:rsidR="00075E24" w:rsidRPr="00B318EE">
        <w:rPr>
          <w:rFonts w:ascii="Times New Roman" w:hAnsi="Times New Roman" w:cs="Times New Roman"/>
          <w:color w:val="auto"/>
        </w:rPr>
        <w:t>Farinha</w:t>
      </w:r>
      <w:r w:rsidR="00075E24" w:rsidRPr="000E5662">
        <w:rPr>
          <w:rFonts w:ascii="Times New Roman" w:hAnsi="Times New Roman" w:cs="Times New Roman"/>
          <w:color w:val="auto"/>
        </w:rPr>
        <w:t xml:space="preserve"> de</w:t>
      </w:r>
      <w:r w:rsidRPr="000E5662">
        <w:rPr>
          <w:rFonts w:ascii="Times New Roman" w:hAnsi="Times New Roman" w:cs="Times New Roman"/>
          <w:color w:val="auto"/>
        </w:rPr>
        <w:t xml:space="preserve"> </w:t>
      </w:r>
      <w:r w:rsidR="00075E24" w:rsidRPr="000E5662">
        <w:rPr>
          <w:rFonts w:ascii="Times New Roman" w:hAnsi="Times New Roman" w:cs="Times New Roman"/>
          <w:color w:val="auto"/>
        </w:rPr>
        <w:t>Jenipapo (FJ</w:t>
      </w:r>
      <w:r w:rsidRPr="000E5662">
        <w:rPr>
          <w:rFonts w:ascii="Times New Roman" w:hAnsi="Times New Roman" w:cs="Times New Roman"/>
          <w:color w:val="auto"/>
        </w:rPr>
        <w:t xml:space="preserve">). Também, determinar a composição físico-química da formulação padrão e daquela contendo maior teor de </w:t>
      </w:r>
      <w:r w:rsidR="00075E24" w:rsidRPr="000E5662">
        <w:rPr>
          <w:rFonts w:ascii="Times New Roman" w:hAnsi="Times New Roman" w:cs="Times New Roman"/>
          <w:color w:val="auto"/>
        </w:rPr>
        <w:t>FJ</w:t>
      </w:r>
      <w:r w:rsidRPr="000E5662">
        <w:rPr>
          <w:rFonts w:ascii="Times New Roman" w:hAnsi="Times New Roman" w:cs="Times New Roman"/>
          <w:color w:val="auto"/>
        </w:rPr>
        <w:t xml:space="preserve"> </w:t>
      </w:r>
      <w:r w:rsidR="00DC00E7">
        <w:rPr>
          <w:rFonts w:ascii="Times New Roman" w:hAnsi="Times New Roman" w:cs="Times New Roman"/>
          <w:color w:val="auto"/>
        </w:rPr>
        <w:t xml:space="preserve">e </w:t>
      </w:r>
      <w:r w:rsidRPr="000E5662">
        <w:rPr>
          <w:rFonts w:ascii="Times New Roman" w:hAnsi="Times New Roman" w:cs="Times New Roman"/>
          <w:color w:val="auto"/>
        </w:rPr>
        <w:t xml:space="preserve">com aceitação semelhante ao padrão. Foram desenvolvidas </w:t>
      </w:r>
      <w:proofErr w:type="gramStart"/>
      <w:r w:rsidR="00075E24" w:rsidRPr="000E5662">
        <w:rPr>
          <w:rFonts w:ascii="Times New Roman" w:hAnsi="Times New Roman" w:cs="Times New Roman"/>
          <w:color w:val="auto"/>
        </w:rPr>
        <w:t>6</w:t>
      </w:r>
      <w:proofErr w:type="gramEnd"/>
      <w:r w:rsidRPr="000E5662">
        <w:rPr>
          <w:rFonts w:ascii="Times New Roman" w:hAnsi="Times New Roman" w:cs="Times New Roman"/>
          <w:color w:val="auto"/>
        </w:rPr>
        <w:t xml:space="preserve"> formulações de </w:t>
      </w:r>
      <w:proofErr w:type="spellStart"/>
      <w:r w:rsidRPr="000E5662">
        <w:rPr>
          <w:rFonts w:ascii="Times New Roman" w:hAnsi="Times New Roman" w:cs="Times New Roman"/>
          <w:i/>
          <w:color w:val="auto"/>
        </w:rPr>
        <w:t>cookie</w:t>
      </w:r>
      <w:proofErr w:type="spellEnd"/>
      <w:r w:rsidR="0036457E" w:rsidRPr="000E5662">
        <w:rPr>
          <w:rFonts w:ascii="Times New Roman" w:hAnsi="Times New Roman" w:cs="Times New Roman"/>
          <w:color w:val="auto"/>
        </w:rPr>
        <w:t>: F1 (</w:t>
      </w:r>
      <w:r w:rsidR="00DC00E7">
        <w:rPr>
          <w:rFonts w:ascii="Times New Roman" w:hAnsi="Times New Roman" w:cs="Times New Roman"/>
          <w:color w:val="auto"/>
        </w:rPr>
        <w:t xml:space="preserve">padrão, </w:t>
      </w:r>
      <w:r w:rsidR="0036457E" w:rsidRPr="000E5662">
        <w:rPr>
          <w:rFonts w:ascii="Times New Roman" w:hAnsi="Times New Roman" w:cs="Times New Roman"/>
          <w:color w:val="auto"/>
        </w:rPr>
        <w:t>0%</w:t>
      </w:r>
      <w:r w:rsidR="00DC00E7">
        <w:rPr>
          <w:rFonts w:ascii="Times New Roman" w:hAnsi="Times New Roman" w:cs="Times New Roman"/>
          <w:color w:val="auto"/>
        </w:rPr>
        <w:t xml:space="preserve"> de</w:t>
      </w:r>
      <w:r w:rsidR="0036457E" w:rsidRPr="000E5662">
        <w:rPr>
          <w:rFonts w:ascii="Times New Roman" w:hAnsi="Times New Roman" w:cs="Times New Roman"/>
          <w:color w:val="auto"/>
        </w:rPr>
        <w:t xml:space="preserve"> FJ</w:t>
      </w:r>
      <w:r w:rsidRPr="000E5662">
        <w:rPr>
          <w:rFonts w:ascii="Times New Roman" w:hAnsi="Times New Roman" w:cs="Times New Roman"/>
          <w:color w:val="auto"/>
        </w:rPr>
        <w:t>) e as demais adicionadas d</w:t>
      </w:r>
      <w:r w:rsidR="00075E24" w:rsidRPr="000E5662">
        <w:rPr>
          <w:rFonts w:ascii="Times New Roman" w:hAnsi="Times New Roman" w:cs="Times New Roman"/>
          <w:color w:val="auto"/>
        </w:rPr>
        <w:t>e 3,5% (F2), 5% (F3), 6,5% (F4), 8</w:t>
      </w:r>
      <w:r w:rsidRPr="000E5662">
        <w:rPr>
          <w:rFonts w:ascii="Times New Roman" w:hAnsi="Times New Roman" w:cs="Times New Roman"/>
          <w:color w:val="auto"/>
        </w:rPr>
        <w:t>% (F5)</w:t>
      </w:r>
      <w:r w:rsidR="00DC00E7">
        <w:rPr>
          <w:rFonts w:ascii="Times New Roman" w:hAnsi="Times New Roman" w:cs="Times New Roman"/>
          <w:color w:val="auto"/>
        </w:rPr>
        <w:t xml:space="preserve"> e 9,5</w:t>
      </w:r>
      <w:r w:rsidR="00075E24" w:rsidRPr="000E5662">
        <w:rPr>
          <w:rFonts w:ascii="Times New Roman" w:hAnsi="Times New Roman" w:cs="Times New Roman"/>
          <w:color w:val="auto"/>
        </w:rPr>
        <w:t>% (F6) de FJ</w:t>
      </w:r>
      <w:r w:rsidRPr="000E5662">
        <w:rPr>
          <w:rFonts w:ascii="Times New Roman" w:hAnsi="Times New Roman" w:cs="Times New Roman"/>
          <w:color w:val="auto"/>
        </w:rPr>
        <w:t xml:space="preserve">. Participaram da avaliação sensorial 70 </w:t>
      </w:r>
      <w:r w:rsidR="00F93C9A" w:rsidRPr="000E5662">
        <w:rPr>
          <w:rFonts w:ascii="Times New Roman" w:hAnsi="Times New Roman" w:cs="Times New Roman"/>
          <w:color w:val="auto"/>
        </w:rPr>
        <w:t>julgad</w:t>
      </w:r>
      <w:r w:rsidRPr="000E5662">
        <w:rPr>
          <w:rFonts w:ascii="Times New Roman" w:hAnsi="Times New Roman" w:cs="Times New Roman"/>
          <w:color w:val="auto"/>
        </w:rPr>
        <w:t xml:space="preserve">ores não treinados de 7 a 10 anos. </w:t>
      </w:r>
      <w:r w:rsidR="00C83B51">
        <w:rPr>
          <w:rFonts w:ascii="Times New Roman" w:hAnsi="Times New Roman" w:cs="Times New Roman"/>
          <w:color w:val="auto"/>
        </w:rPr>
        <w:t xml:space="preserve">A </w:t>
      </w:r>
      <w:r w:rsidR="005A5517">
        <w:rPr>
          <w:rFonts w:ascii="Times New Roman" w:hAnsi="Times New Roman" w:cs="Times New Roman"/>
          <w:color w:val="auto"/>
        </w:rPr>
        <w:t>amostra</w:t>
      </w:r>
      <w:r w:rsidR="00C83B51">
        <w:rPr>
          <w:rFonts w:ascii="Times New Roman" w:hAnsi="Times New Roman" w:cs="Times New Roman"/>
          <w:color w:val="auto"/>
        </w:rPr>
        <w:t xml:space="preserve"> padrão apresentou maior</w:t>
      </w:r>
      <w:r w:rsidR="004A5D91">
        <w:rPr>
          <w:rFonts w:ascii="Times New Roman" w:hAnsi="Times New Roman" w:cs="Times New Roman"/>
          <w:color w:val="auto"/>
        </w:rPr>
        <w:t xml:space="preserve"> </w:t>
      </w:r>
      <w:r w:rsidR="00C83B51">
        <w:rPr>
          <w:rFonts w:ascii="Times New Roman" w:hAnsi="Times New Roman" w:cs="Times New Roman"/>
          <w:color w:val="auto"/>
        </w:rPr>
        <w:t xml:space="preserve">aceitabilidade </w:t>
      </w:r>
      <w:r w:rsidR="004A5D91">
        <w:rPr>
          <w:rFonts w:ascii="Times New Roman" w:hAnsi="Times New Roman" w:cs="Times New Roman"/>
          <w:color w:val="auto"/>
        </w:rPr>
        <w:t xml:space="preserve">sensorial </w:t>
      </w:r>
      <w:r w:rsidR="005A5517">
        <w:rPr>
          <w:rFonts w:ascii="Times New Roman" w:hAnsi="Times New Roman" w:cs="Times New Roman"/>
          <w:color w:val="auto"/>
        </w:rPr>
        <w:t xml:space="preserve">(p&lt;0,05) </w:t>
      </w:r>
      <w:r w:rsidR="00C83B51">
        <w:rPr>
          <w:rFonts w:ascii="Times New Roman" w:hAnsi="Times New Roman" w:cs="Times New Roman"/>
          <w:color w:val="auto"/>
        </w:rPr>
        <w:t>que F6</w:t>
      </w:r>
      <w:r w:rsidR="004A5D91">
        <w:rPr>
          <w:rFonts w:ascii="Times New Roman" w:hAnsi="Times New Roman" w:cs="Times New Roman"/>
          <w:color w:val="auto"/>
        </w:rPr>
        <w:t>.</w:t>
      </w:r>
      <w:r w:rsidR="00200231" w:rsidRPr="000E5662">
        <w:rPr>
          <w:rFonts w:ascii="Times New Roman" w:hAnsi="Times New Roman" w:cs="Times New Roman"/>
          <w:color w:val="auto"/>
        </w:rPr>
        <w:t xml:space="preserve"> </w:t>
      </w:r>
      <w:r w:rsidR="00C83B51">
        <w:rPr>
          <w:rFonts w:ascii="Times New Roman" w:hAnsi="Times New Roman" w:cs="Times New Roman"/>
          <w:color w:val="auto"/>
        </w:rPr>
        <w:t xml:space="preserve">As demais formulações não </w:t>
      </w:r>
      <w:r w:rsidR="005A5517">
        <w:rPr>
          <w:rFonts w:ascii="Times New Roman" w:hAnsi="Times New Roman" w:cs="Times New Roman"/>
          <w:color w:val="auto"/>
        </w:rPr>
        <w:t>tive</w:t>
      </w:r>
      <w:r w:rsidR="00C83B51">
        <w:rPr>
          <w:rFonts w:ascii="Times New Roman" w:hAnsi="Times New Roman" w:cs="Times New Roman"/>
          <w:color w:val="auto"/>
        </w:rPr>
        <w:t xml:space="preserve">ram </w:t>
      </w:r>
      <w:r w:rsidR="004A5D91">
        <w:rPr>
          <w:rFonts w:ascii="Times New Roman" w:hAnsi="Times New Roman" w:cs="Times New Roman"/>
          <w:color w:val="auto"/>
        </w:rPr>
        <w:t>diferença</w:t>
      </w:r>
      <w:r w:rsidR="00C83B51">
        <w:rPr>
          <w:rFonts w:ascii="Times New Roman" w:hAnsi="Times New Roman" w:cs="Times New Roman"/>
          <w:color w:val="auto"/>
        </w:rPr>
        <w:t xml:space="preserve"> si</w:t>
      </w:r>
      <w:r w:rsidR="004A5D91">
        <w:rPr>
          <w:rFonts w:ascii="Times New Roman" w:hAnsi="Times New Roman" w:cs="Times New Roman"/>
          <w:color w:val="auto"/>
        </w:rPr>
        <w:t>gnificativa entre si</w:t>
      </w:r>
      <w:r w:rsidR="005A5517">
        <w:rPr>
          <w:rFonts w:ascii="Times New Roman" w:hAnsi="Times New Roman" w:cs="Times New Roman"/>
          <w:color w:val="auto"/>
        </w:rPr>
        <w:t xml:space="preserve"> (p&gt;0,05)</w:t>
      </w:r>
      <w:r w:rsidR="004A5D91">
        <w:rPr>
          <w:rFonts w:ascii="Times New Roman" w:hAnsi="Times New Roman" w:cs="Times New Roman"/>
          <w:color w:val="auto"/>
        </w:rPr>
        <w:t xml:space="preserve">. </w:t>
      </w:r>
      <w:r w:rsidR="00200231" w:rsidRPr="000E5662">
        <w:rPr>
          <w:rFonts w:ascii="Times New Roman" w:hAnsi="Times New Roman" w:cs="Times New Roman"/>
          <w:color w:val="auto"/>
        </w:rPr>
        <w:t xml:space="preserve">Maiores teores </w:t>
      </w:r>
      <w:r w:rsidR="00535BE2" w:rsidRPr="000E5662">
        <w:rPr>
          <w:rFonts w:ascii="Times New Roman" w:hAnsi="Times New Roman" w:cs="Times New Roman"/>
          <w:color w:val="auto"/>
        </w:rPr>
        <w:t xml:space="preserve">de </w:t>
      </w:r>
      <w:r w:rsidR="00200231" w:rsidRPr="000E5662">
        <w:rPr>
          <w:rFonts w:ascii="Times New Roman" w:hAnsi="Times New Roman" w:cs="Times New Roman"/>
          <w:color w:val="auto"/>
        </w:rPr>
        <w:t>cinzas</w:t>
      </w:r>
      <w:r w:rsidR="00D924CF">
        <w:rPr>
          <w:rFonts w:ascii="Times New Roman" w:hAnsi="Times New Roman" w:cs="Times New Roman"/>
          <w:color w:val="auto"/>
        </w:rPr>
        <w:t xml:space="preserve"> e fibra alimentar</w:t>
      </w:r>
      <w:r w:rsidR="00535BE2" w:rsidRPr="000E5662">
        <w:rPr>
          <w:rFonts w:ascii="Times New Roman" w:hAnsi="Times New Roman" w:cs="Times New Roman"/>
          <w:color w:val="auto"/>
        </w:rPr>
        <w:t>,</w:t>
      </w:r>
      <w:r w:rsidR="00DC00E7">
        <w:rPr>
          <w:rFonts w:ascii="Times New Roman" w:hAnsi="Times New Roman" w:cs="Times New Roman"/>
          <w:color w:val="auto"/>
        </w:rPr>
        <w:t xml:space="preserve"> </w:t>
      </w:r>
      <w:r w:rsidRPr="000E5662">
        <w:rPr>
          <w:rFonts w:ascii="Times New Roman" w:hAnsi="Times New Roman" w:cs="Times New Roman"/>
          <w:color w:val="auto"/>
        </w:rPr>
        <w:t xml:space="preserve">menores de </w:t>
      </w:r>
      <w:r w:rsidR="00200231" w:rsidRPr="000E5662">
        <w:rPr>
          <w:rFonts w:ascii="Times New Roman" w:hAnsi="Times New Roman" w:cs="Times New Roman"/>
          <w:color w:val="auto"/>
        </w:rPr>
        <w:t xml:space="preserve">umidade e lipídio e semelhantes de </w:t>
      </w:r>
      <w:r w:rsidR="00DC00E7">
        <w:rPr>
          <w:rFonts w:ascii="Times New Roman" w:hAnsi="Times New Roman" w:cs="Times New Roman"/>
          <w:color w:val="auto"/>
        </w:rPr>
        <w:t>proteína,</w:t>
      </w:r>
      <w:r w:rsidR="00DC00E7" w:rsidRPr="000E5662">
        <w:rPr>
          <w:rFonts w:ascii="Times New Roman" w:hAnsi="Times New Roman" w:cs="Times New Roman"/>
          <w:color w:val="auto"/>
        </w:rPr>
        <w:t xml:space="preserve"> </w:t>
      </w:r>
      <w:r w:rsidR="00200231" w:rsidRPr="000E5662">
        <w:rPr>
          <w:rFonts w:ascii="Times New Roman" w:hAnsi="Times New Roman" w:cs="Times New Roman"/>
          <w:color w:val="auto"/>
        </w:rPr>
        <w:t>carboidrato e</w:t>
      </w:r>
      <w:r w:rsidR="00DC00E7">
        <w:rPr>
          <w:rFonts w:ascii="Times New Roman" w:hAnsi="Times New Roman" w:cs="Times New Roman"/>
          <w:color w:val="auto"/>
        </w:rPr>
        <w:t xml:space="preserve"> calorias</w:t>
      </w:r>
      <w:r w:rsidR="00200231" w:rsidRPr="000E5662">
        <w:rPr>
          <w:rFonts w:ascii="Times New Roman" w:hAnsi="Times New Roman" w:cs="Times New Roman"/>
          <w:color w:val="auto"/>
        </w:rPr>
        <w:t xml:space="preserve"> foram verificados em F5</w:t>
      </w:r>
      <w:r w:rsidRPr="000E5662">
        <w:rPr>
          <w:rFonts w:ascii="Times New Roman" w:hAnsi="Times New Roman" w:cs="Times New Roman"/>
          <w:color w:val="auto"/>
        </w:rPr>
        <w:t>. Conclui-se</w:t>
      </w:r>
      <w:r w:rsidR="00075E24" w:rsidRPr="000E5662">
        <w:rPr>
          <w:rFonts w:ascii="Times New Roman" w:hAnsi="Times New Roman" w:cs="Times New Roman"/>
          <w:color w:val="auto"/>
        </w:rPr>
        <w:t xml:space="preserve"> que um nível de adição de até 8% de FJ</w:t>
      </w:r>
      <w:r w:rsidRPr="000E5662">
        <w:rPr>
          <w:rFonts w:ascii="Times New Roman" w:hAnsi="Times New Roman" w:cs="Times New Roman"/>
          <w:color w:val="auto"/>
        </w:rPr>
        <w:t xml:space="preserve"> em </w:t>
      </w:r>
      <w:proofErr w:type="spellStart"/>
      <w:r w:rsidRPr="000E5662">
        <w:rPr>
          <w:rFonts w:ascii="Times New Roman" w:hAnsi="Times New Roman" w:cs="Times New Roman"/>
          <w:i/>
          <w:color w:val="auto"/>
        </w:rPr>
        <w:t>cookie</w:t>
      </w:r>
      <w:proofErr w:type="spellEnd"/>
      <w:r w:rsidR="005A5517">
        <w:rPr>
          <w:rFonts w:ascii="Times New Roman" w:hAnsi="Times New Roman" w:cs="Times New Roman"/>
          <w:color w:val="auto"/>
        </w:rPr>
        <w:t xml:space="preserve"> é</w:t>
      </w:r>
      <w:r w:rsidRPr="000E5662">
        <w:rPr>
          <w:rFonts w:ascii="Times New Roman" w:hAnsi="Times New Roman" w:cs="Times New Roman"/>
          <w:color w:val="auto"/>
        </w:rPr>
        <w:t xml:space="preserve"> bem aceito </w:t>
      </w:r>
      <w:r w:rsidR="00DC00E7">
        <w:rPr>
          <w:rFonts w:ascii="Times New Roman" w:hAnsi="Times New Roman" w:cs="Times New Roman"/>
          <w:color w:val="auto"/>
        </w:rPr>
        <w:t>pelas crianças</w:t>
      </w:r>
      <w:r w:rsidRPr="000E5662">
        <w:rPr>
          <w:rFonts w:ascii="Times New Roman" w:hAnsi="Times New Roman" w:cs="Times New Roman"/>
          <w:color w:val="auto"/>
        </w:rPr>
        <w:t>, obtendo-se boas expectativas de comercialização.</w:t>
      </w:r>
      <w:r w:rsidR="00D924CF">
        <w:rPr>
          <w:rFonts w:ascii="Times New Roman" w:hAnsi="Times New Roman" w:cs="Times New Roman"/>
          <w:color w:val="auto"/>
        </w:rPr>
        <w:t xml:space="preserve"> Além disso, melhora o valor nutricional do produto, especialmente com o aumento no teor de</w:t>
      </w:r>
      <w:r w:rsidR="005A5517">
        <w:rPr>
          <w:rFonts w:ascii="Times New Roman" w:hAnsi="Times New Roman" w:cs="Times New Roman"/>
          <w:color w:val="auto"/>
        </w:rPr>
        <w:t xml:space="preserve"> minerais e de</w:t>
      </w:r>
      <w:r w:rsidR="00D924CF">
        <w:rPr>
          <w:rFonts w:ascii="Times New Roman" w:hAnsi="Times New Roman" w:cs="Times New Roman"/>
          <w:color w:val="auto"/>
        </w:rPr>
        <w:t xml:space="preserve"> fibra alimentar.</w:t>
      </w:r>
    </w:p>
    <w:p w:rsidR="00A80A74" w:rsidRPr="0044660E" w:rsidRDefault="00A80A74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44660E">
        <w:rPr>
          <w:rFonts w:ascii="Times New Roman" w:hAnsi="Times New Roman" w:cs="Times New Roman"/>
          <w:b/>
          <w:color w:val="auto"/>
        </w:rPr>
        <w:t>Palavras-chave</w:t>
      </w:r>
      <w:r w:rsidRPr="0044660E">
        <w:rPr>
          <w:rFonts w:ascii="Times New Roman" w:hAnsi="Times New Roman" w:cs="Times New Roman"/>
          <w:color w:val="auto"/>
        </w:rPr>
        <w:t>:</w:t>
      </w:r>
      <w:r w:rsidR="00535BE2" w:rsidRPr="0044660E">
        <w:rPr>
          <w:rFonts w:ascii="Times New Roman" w:hAnsi="Times New Roman" w:cs="Times New Roman"/>
          <w:color w:val="auto"/>
        </w:rPr>
        <w:t xml:space="preserve"> </w:t>
      </w:r>
      <w:r w:rsidR="00740FDB" w:rsidRPr="0044660E">
        <w:rPr>
          <w:rFonts w:ascii="Times New Roman" w:hAnsi="Times New Roman" w:cs="Times New Roman"/>
          <w:color w:val="auto"/>
        </w:rPr>
        <w:t xml:space="preserve">fibra alimentar; </w:t>
      </w:r>
      <w:proofErr w:type="spellStart"/>
      <w:r w:rsidR="0044660E" w:rsidRPr="0044660E">
        <w:rPr>
          <w:rFonts w:ascii="Times New Roman" w:hAnsi="Times New Roman" w:cs="Times New Roman"/>
          <w:i/>
          <w:color w:val="auto"/>
        </w:rPr>
        <w:t>Genipa</w:t>
      </w:r>
      <w:proofErr w:type="spellEnd"/>
      <w:r w:rsidR="0044660E" w:rsidRPr="0044660E">
        <w:rPr>
          <w:rFonts w:ascii="Times New Roman" w:hAnsi="Times New Roman" w:cs="Times New Roman"/>
          <w:i/>
          <w:color w:val="auto"/>
        </w:rPr>
        <w:t xml:space="preserve"> americana</w:t>
      </w:r>
      <w:r w:rsidR="0044660E" w:rsidRPr="0044660E">
        <w:rPr>
          <w:rFonts w:ascii="Times New Roman" w:hAnsi="Times New Roman" w:cs="Times New Roman"/>
          <w:color w:val="auto"/>
        </w:rPr>
        <w:t xml:space="preserve">; </w:t>
      </w:r>
      <w:r w:rsidR="00740FDB" w:rsidRPr="0044660E">
        <w:rPr>
          <w:rFonts w:ascii="Times New Roman" w:hAnsi="Times New Roman" w:cs="Times New Roman"/>
          <w:color w:val="auto"/>
        </w:rPr>
        <w:t>nutrição.</w:t>
      </w:r>
    </w:p>
    <w:p w:rsidR="00DC00E7" w:rsidRPr="000E5662" w:rsidRDefault="00DC00E7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p w:rsidR="00A80A74" w:rsidRPr="00814FA0" w:rsidRDefault="00A80A74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814FA0">
        <w:rPr>
          <w:rFonts w:ascii="Times New Roman" w:hAnsi="Times New Roman" w:cs="Times New Roman"/>
          <w:b/>
          <w:color w:val="auto"/>
          <w:lang w:val="en-US"/>
        </w:rPr>
        <w:t>Abstract</w:t>
      </w:r>
      <w:r w:rsidRPr="00814FA0">
        <w:rPr>
          <w:rFonts w:ascii="Times New Roman" w:hAnsi="Times New Roman" w:cs="Times New Roman"/>
          <w:color w:val="auto"/>
          <w:lang w:val="en-US"/>
        </w:rPr>
        <w:t xml:space="preserve">: 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The </w:t>
      </w:r>
      <w:r w:rsidR="00D924CF">
        <w:rPr>
          <w:rFonts w:ascii="Times New Roman" w:hAnsi="Times New Roman" w:cs="Times New Roman"/>
          <w:color w:val="auto"/>
          <w:lang w:val="en-US"/>
        </w:rPr>
        <w:t>aim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 of the study was to evaluate the sensory acceptability of </w:t>
      </w:r>
      <w:r w:rsidR="00D924CF" w:rsidRPr="00814FA0">
        <w:rPr>
          <w:rFonts w:ascii="Times New Roman" w:hAnsi="Times New Roman" w:cs="Times New Roman"/>
          <w:color w:val="auto"/>
          <w:lang w:val="en-US"/>
        </w:rPr>
        <w:t xml:space="preserve">cookie 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added </w:t>
      </w:r>
      <w:r w:rsidR="00D924CF">
        <w:rPr>
          <w:rFonts w:ascii="Times New Roman" w:hAnsi="Times New Roman" w:cs="Times New Roman"/>
          <w:color w:val="auto"/>
          <w:lang w:val="en-US"/>
        </w:rPr>
        <w:t xml:space="preserve">of </w:t>
      </w:r>
      <w:proofErr w:type="spellStart"/>
      <w:r w:rsidR="00D924CF">
        <w:rPr>
          <w:rFonts w:ascii="Times New Roman" w:hAnsi="Times New Roman" w:cs="Times New Roman"/>
          <w:color w:val="auto"/>
          <w:lang w:val="en-US"/>
        </w:rPr>
        <w:t>Jenipapo</w:t>
      </w:r>
      <w:proofErr w:type="spellEnd"/>
      <w:r w:rsidR="00D924CF">
        <w:rPr>
          <w:rFonts w:ascii="Times New Roman" w:hAnsi="Times New Roman" w:cs="Times New Roman"/>
          <w:color w:val="auto"/>
          <w:lang w:val="en-US"/>
        </w:rPr>
        <w:t xml:space="preserve"> Flour (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>J</w:t>
      </w:r>
      <w:r w:rsidR="00D924CF">
        <w:rPr>
          <w:rFonts w:ascii="Times New Roman" w:hAnsi="Times New Roman" w:cs="Times New Roman"/>
          <w:color w:val="auto"/>
          <w:lang w:val="en-US"/>
        </w:rPr>
        <w:t>F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). Also, determine the </w:t>
      </w:r>
      <w:proofErr w:type="spellStart"/>
      <w:r w:rsidR="00D924CF">
        <w:rPr>
          <w:rFonts w:ascii="Times New Roman" w:hAnsi="Times New Roman" w:cs="Times New Roman"/>
          <w:color w:val="auto"/>
          <w:lang w:val="en-US"/>
        </w:rPr>
        <w:t>physico</w:t>
      </w:r>
      <w:proofErr w:type="spellEnd"/>
      <w:r w:rsidR="00D924CF">
        <w:rPr>
          <w:rFonts w:ascii="Times New Roman" w:hAnsi="Times New Roman" w:cs="Times New Roman"/>
          <w:color w:val="auto"/>
          <w:lang w:val="en-US"/>
        </w:rPr>
        <w:t>-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chemical composition of the standard formulation and </w:t>
      </w:r>
      <w:r w:rsidR="00D924CF">
        <w:rPr>
          <w:rFonts w:ascii="Times New Roman" w:hAnsi="Times New Roman" w:cs="Times New Roman"/>
          <w:color w:val="auto"/>
          <w:lang w:val="en-US"/>
        </w:rPr>
        <w:t xml:space="preserve">of that containing the highest 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>J</w:t>
      </w:r>
      <w:r w:rsidR="00D924CF">
        <w:rPr>
          <w:rFonts w:ascii="Times New Roman" w:hAnsi="Times New Roman" w:cs="Times New Roman"/>
          <w:color w:val="auto"/>
          <w:lang w:val="en-US"/>
        </w:rPr>
        <w:t>F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 content and with acceptance similar to the standard. Six formulations of cookie were developed: F1 (standard, 0% </w:t>
      </w:r>
      <w:r w:rsidR="00D924CF">
        <w:rPr>
          <w:rFonts w:ascii="Times New Roman" w:hAnsi="Times New Roman" w:cs="Times New Roman"/>
          <w:color w:val="auto"/>
          <w:lang w:val="en-US"/>
        </w:rPr>
        <w:t>JF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>) and the others</w:t>
      </w:r>
      <w:r w:rsidR="00D924CF">
        <w:rPr>
          <w:rFonts w:ascii="Times New Roman" w:hAnsi="Times New Roman" w:cs="Times New Roman"/>
          <w:color w:val="auto"/>
          <w:lang w:val="en-US"/>
        </w:rPr>
        <w:t xml:space="preserve"> added of 3.5% (F2), 5% (F3), 6.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5% (F4), </w:t>
      </w:r>
      <w:proofErr w:type="gramStart"/>
      <w:r w:rsidR="00814FA0" w:rsidRPr="00814FA0">
        <w:rPr>
          <w:rFonts w:ascii="Times New Roman" w:hAnsi="Times New Roman" w:cs="Times New Roman"/>
          <w:color w:val="auto"/>
          <w:lang w:val="en-US"/>
        </w:rPr>
        <w:t>8</w:t>
      </w:r>
      <w:proofErr w:type="gramEnd"/>
      <w:r w:rsidR="00814FA0" w:rsidRPr="00814FA0">
        <w:rPr>
          <w:rFonts w:ascii="Times New Roman" w:hAnsi="Times New Roman" w:cs="Times New Roman"/>
          <w:color w:val="auto"/>
          <w:lang w:val="en-US"/>
        </w:rPr>
        <w:t>% (F5) and 9</w:t>
      </w:r>
      <w:r w:rsidR="00D924CF">
        <w:rPr>
          <w:rFonts w:ascii="Times New Roman" w:hAnsi="Times New Roman" w:cs="Times New Roman"/>
          <w:color w:val="auto"/>
          <w:lang w:val="en-US"/>
        </w:rPr>
        <w:t>.5% (F6) of JF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. A total of 70 untrained judges from 7 to 10 years participated in the sensory evaluation. </w:t>
      </w:r>
      <w:r w:rsidR="00015EA9" w:rsidRPr="00015EA9">
        <w:rPr>
          <w:rFonts w:ascii="Times New Roman" w:hAnsi="Times New Roman" w:cs="Times New Roman"/>
          <w:color w:val="auto"/>
          <w:lang w:val="en-US"/>
        </w:rPr>
        <w:t>The standard sample presented greater sensory acceptability (p&lt;0.05) than F6. The other formulations had no significant difference between them (p&gt;0.05).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 Higher ash and </w:t>
      </w:r>
      <w:r w:rsidR="00D924CF">
        <w:rPr>
          <w:rFonts w:ascii="Times New Roman" w:hAnsi="Times New Roman" w:cs="Times New Roman"/>
          <w:color w:val="auto"/>
          <w:lang w:val="en-US"/>
        </w:rPr>
        <w:t xml:space="preserve">dietary 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fiber, lower moisture and lipid and similar protein, carbohydrate and calories </w:t>
      </w:r>
      <w:r w:rsidR="00D924CF" w:rsidRPr="00814FA0">
        <w:rPr>
          <w:rFonts w:ascii="Times New Roman" w:hAnsi="Times New Roman" w:cs="Times New Roman"/>
          <w:color w:val="auto"/>
          <w:lang w:val="en-US"/>
        </w:rPr>
        <w:t xml:space="preserve">contents 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>were found in F5. It was concluded that a le</w:t>
      </w:r>
      <w:r w:rsidR="00D924CF">
        <w:rPr>
          <w:rFonts w:ascii="Times New Roman" w:hAnsi="Times New Roman" w:cs="Times New Roman"/>
          <w:color w:val="auto"/>
          <w:lang w:val="en-US"/>
        </w:rPr>
        <w:t xml:space="preserve">vel of addition of up to 8% of 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>J</w:t>
      </w:r>
      <w:r w:rsidR="00D924CF">
        <w:rPr>
          <w:rFonts w:ascii="Times New Roman" w:hAnsi="Times New Roman" w:cs="Times New Roman"/>
          <w:color w:val="auto"/>
          <w:lang w:val="en-US"/>
        </w:rPr>
        <w:t>F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 xml:space="preserve"> in cookie </w:t>
      </w:r>
      <w:r w:rsidR="006A45C5">
        <w:rPr>
          <w:rFonts w:ascii="Times New Roman" w:hAnsi="Times New Roman" w:cs="Times New Roman"/>
          <w:color w:val="auto"/>
          <w:lang w:val="en-US"/>
        </w:rPr>
        <w:t>i</w:t>
      </w:r>
      <w:r w:rsidR="00814FA0" w:rsidRPr="00814FA0">
        <w:rPr>
          <w:rFonts w:ascii="Times New Roman" w:hAnsi="Times New Roman" w:cs="Times New Roman"/>
          <w:color w:val="auto"/>
          <w:lang w:val="en-US"/>
        </w:rPr>
        <w:t>s well accepted by the children, obtaining good expectations of commercialization.</w:t>
      </w:r>
      <w:r w:rsidR="00D924CF">
        <w:rPr>
          <w:rFonts w:ascii="Times New Roman" w:hAnsi="Times New Roman" w:cs="Times New Roman"/>
          <w:color w:val="auto"/>
          <w:lang w:val="en-US"/>
        </w:rPr>
        <w:t xml:space="preserve"> </w:t>
      </w:r>
      <w:r w:rsidR="00D924CF" w:rsidRPr="00D924CF">
        <w:rPr>
          <w:rFonts w:ascii="Times New Roman" w:hAnsi="Times New Roman" w:cs="Times New Roman"/>
          <w:color w:val="auto"/>
          <w:lang w:val="en-US"/>
        </w:rPr>
        <w:t xml:space="preserve">In addition, it improves the nutritional value of the product, especially with the increase </w:t>
      </w:r>
      <w:r w:rsidR="0033034B">
        <w:rPr>
          <w:rFonts w:ascii="Times New Roman" w:hAnsi="Times New Roman" w:cs="Times New Roman"/>
          <w:color w:val="auto"/>
          <w:lang w:val="en-US"/>
        </w:rPr>
        <w:t>in</w:t>
      </w:r>
      <w:r w:rsidR="00891469" w:rsidRPr="00891469">
        <w:rPr>
          <w:rFonts w:ascii="Times New Roman" w:hAnsi="Times New Roman" w:cs="Times New Roman"/>
          <w:color w:val="auto"/>
          <w:lang w:val="en-US"/>
        </w:rPr>
        <w:t xml:space="preserve"> minerals and dietary fiber</w:t>
      </w:r>
      <w:r w:rsidR="0033034B" w:rsidRPr="0033034B">
        <w:rPr>
          <w:rFonts w:ascii="Times New Roman" w:hAnsi="Times New Roman" w:cs="Times New Roman"/>
          <w:color w:val="auto"/>
          <w:lang w:val="en-US"/>
        </w:rPr>
        <w:t xml:space="preserve"> </w:t>
      </w:r>
      <w:r w:rsidR="0033034B" w:rsidRPr="00891469">
        <w:rPr>
          <w:rFonts w:ascii="Times New Roman" w:hAnsi="Times New Roman" w:cs="Times New Roman"/>
          <w:color w:val="auto"/>
          <w:lang w:val="en-US"/>
        </w:rPr>
        <w:t>content</w:t>
      </w:r>
      <w:r w:rsidR="00D924CF">
        <w:rPr>
          <w:rFonts w:ascii="Times New Roman" w:hAnsi="Times New Roman" w:cs="Times New Roman"/>
          <w:color w:val="auto"/>
          <w:lang w:val="en-US"/>
        </w:rPr>
        <w:t>.</w:t>
      </w:r>
    </w:p>
    <w:p w:rsidR="00A80A74" w:rsidRDefault="00A80A74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0E5662">
        <w:rPr>
          <w:rFonts w:ascii="Times New Roman" w:hAnsi="Times New Roman" w:cs="Times New Roman"/>
          <w:b/>
          <w:color w:val="auto"/>
          <w:lang w:val="en-US"/>
        </w:rPr>
        <w:t>Key words</w:t>
      </w:r>
      <w:r w:rsidRPr="000E5662">
        <w:rPr>
          <w:rFonts w:ascii="Times New Roman" w:hAnsi="Times New Roman" w:cs="Times New Roman"/>
          <w:color w:val="auto"/>
          <w:lang w:val="en-US"/>
        </w:rPr>
        <w:t>:</w:t>
      </w:r>
      <w:r w:rsidR="0044660E">
        <w:rPr>
          <w:rFonts w:ascii="Times New Roman" w:hAnsi="Times New Roman" w:cs="Times New Roman"/>
          <w:color w:val="auto"/>
          <w:lang w:val="en-US"/>
        </w:rPr>
        <w:t xml:space="preserve"> </w:t>
      </w:r>
      <w:r w:rsidR="00C50927" w:rsidRPr="000E5662">
        <w:rPr>
          <w:rFonts w:ascii="Times New Roman" w:hAnsi="Times New Roman" w:cs="Times New Roman"/>
          <w:color w:val="auto"/>
          <w:lang w:val="en-US"/>
        </w:rPr>
        <w:t xml:space="preserve">dietary fiber; </w:t>
      </w:r>
      <w:proofErr w:type="spellStart"/>
      <w:r w:rsidR="0044660E" w:rsidRPr="0044660E">
        <w:rPr>
          <w:rFonts w:ascii="Times New Roman" w:hAnsi="Times New Roman" w:cs="Times New Roman"/>
          <w:i/>
          <w:color w:val="auto"/>
        </w:rPr>
        <w:t>Genipa</w:t>
      </w:r>
      <w:proofErr w:type="spellEnd"/>
      <w:r w:rsidR="0044660E" w:rsidRPr="0044660E">
        <w:rPr>
          <w:rFonts w:ascii="Times New Roman" w:hAnsi="Times New Roman" w:cs="Times New Roman"/>
          <w:i/>
          <w:color w:val="auto"/>
        </w:rPr>
        <w:t xml:space="preserve"> </w:t>
      </w:r>
      <w:proofErr w:type="gramStart"/>
      <w:r w:rsidR="0044660E" w:rsidRPr="0044660E">
        <w:rPr>
          <w:rFonts w:ascii="Times New Roman" w:hAnsi="Times New Roman" w:cs="Times New Roman"/>
          <w:i/>
          <w:color w:val="auto"/>
        </w:rPr>
        <w:t>americana</w:t>
      </w:r>
      <w:proofErr w:type="gramEnd"/>
      <w:r w:rsidR="0044660E" w:rsidRPr="0044660E">
        <w:rPr>
          <w:rFonts w:ascii="Times New Roman" w:hAnsi="Times New Roman" w:cs="Times New Roman"/>
          <w:color w:val="auto"/>
        </w:rPr>
        <w:t xml:space="preserve">; </w:t>
      </w:r>
      <w:r w:rsidR="00535BE2" w:rsidRPr="000E5662">
        <w:rPr>
          <w:rFonts w:ascii="Times New Roman" w:hAnsi="Times New Roman" w:cs="Times New Roman"/>
          <w:color w:val="auto"/>
          <w:lang w:val="en-US"/>
        </w:rPr>
        <w:t>nutrition</w:t>
      </w:r>
      <w:r w:rsidR="00C50927" w:rsidRPr="000E5662">
        <w:rPr>
          <w:rFonts w:ascii="Times New Roman" w:hAnsi="Times New Roman" w:cs="Times New Roman"/>
          <w:color w:val="auto"/>
          <w:lang w:val="en-US"/>
        </w:rPr>
        <w:t>.</w:t>
      </w:r>
    </w:p>
    <w:p w:rsidR="00AF2C10" w:rsidRPr="000E5662" w:rsidRDefault="00AF2C10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BF76DE" w:rsidRPr="000E5662" w:rsidRDefault="00A80A74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FF4FAB">
        <w:rPr>
          <w:rFonts w:ascii="Times New Roman" w:hAnsi="Times New Roman" w:cs="Times New Roman"/>
          <w:b/>
          <w:color w:val="auto"/>
        </w:rPr>
        <w:t>Resumen</w:t>
      </w:r>
      <w:proofErr w:type="spellEnd"/>
      <w:r w:rsidRPr="00FF4FAB">
        <w:rPr>
          <w:rFonts w:ascii="Times New Roman" w:hAnsi="Times New Roman" w:cs="Times New Roman"/>
          <w:color w:val="auto"/>
        </w:rPr>
        <w:t xml:space="preserve">: </w:t>
      </w:r>
      <w:r w:rsidR="00FF4FAB" w:rsidRPr="00FF4FAB">
        <w:rPr>
          <w:rFonts w:ascii="Times New Roman" w:hAnsi="Times New Roman" w:cs="Times New Roman"/>
          <w:color w:val="auto"/>
        </w:rPr>
        <w:t xml:space="preserve">El objetivo </w:t>
      </w:r>
      <w:proofErr w:type="spellStart"/>
      <w:proofErr w:type="gramStart"/>
      <w:r w:rsidR="00FF4FAB" w:rsidRPr="00FF4FAB">
        <w:rPr>
          <w:rFonts w:ascii="Times New Roman" w:hAnsi="Times New Roman" w:cs="Times New Roman"/>
          <w:color w:val="auto"/>
        </w:rPr>
        <w:t>del</w:t>
      </w:r>
      <w:proofErr w:type="spellEnd"/>
      <w:proofErr w:type="gram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estudio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fue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evaluar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la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aceptación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sensorial de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la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cookie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a</w:t>
      </w:r>
      <w:r w:rsidR="00794887">
        <w:rPr>
          <w:rFonts w:ascii="Times New Roman" w:hAnsi="Times New Roman" w:cs="Times New Roman"/>
          <w:color w:val="auto"/>
        </w:rPr>
        <w:t xml:space="preserve">gregada de </w:t>
      </w:r>
      <w:proofErr w:type="spellStart"/>
      <w:r w:rsidR="00794887">
        <w:rPr>
          <w:rFonts w:ascii="Times New Roman" w:hAnsi="Times New Roman" w:cs="Times New Roman"/>
          <w:color w:val="auto"/>
        </w:rPr>
        <w:t>Harina</w:t>
      </w:r>
      <w:proofErr w:type="spellEnd"/>
      <w:r w:rsidR="00794887">
        <w:rPr>
          <w:rFonts w:ascii="Times New Roman" w:hAnsi="Times New Roman" w:cs="Times New Roman"/>
          <w:color w:val="auto"/>
        </w:rPr>
        <w:t xml:space="preserve"> de Jenipapo (H</w:t>
      </w:r>
      <w:r w:rsidR="00FF4FAB" w:rsidRPr="00FF4FAB">
        <w:rPr>
          <w:rFonts w:ascii="Times New Roman" w:hAnsi="Times New Roman" w:cs="Times New Roman"/>
          <w:color w:val="auto"/>
        </w:rPr>
        <w:t xml:space="preserve">J).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También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, determinar </w:t>
      </w:r>
      <w:proofErr w:type="spellStart"/>
      <w:proofErr w:type="gramStart"/>
      <w:r w:rsidR="00FF4FAB" w:rsidRPr="00FF4FAB">
        <w:rPr>
          <w:rFonts w:ascii="Times New Roman" w:hAnsi="Times New Roman" w:cs="Times New Roman"/>
          <w:color w:val="auto"/>
        </w:rPr>
        <w:t>la</w:t>
      </w:r>
      <w:proofErr w:type="spellEnd"/>
      <w:proofErr w:type="gram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composición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físico-química de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la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formulación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estándar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y de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aquella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94887">
        <w:rPr>
          <w:rFonts w:ascii="Times New Roman" w:hAnsi="Times New Roman" w:cs="Times New Roman"/>
          <w:color w:val="auto"/>
        </w:rPr>
        <w:t>conteniendo</w:t>
      </w:r>
      <w:proofErr w:type="spellEnd"/>
      <w:r w:rsidR="0079488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94887">
        <w:rPr>
          <w:rFonts w:ascii="Times New Roman" w:hAnsi="Times New Roman" w:cs="Times New Roman"/>
          <w:color w:val="auto"/>
        </w:rPr>
        <w:t>mayor</w:t>
      </w:r>
      <w:proofErr w:type="spellEnd"/>
      <w:r w:rsidR="00794887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94887">
        <w:rPr>
          <w:rFonts w:ascii="Times New Roman" w:hAnsi="Times New Roman" w:cs="Times New Roman"/>
          <w:color w:val="auto"/>
        </w:rPr>
        <w:t>contenido</w:t>
      </w:r>
      <w:proofErr w:type="spellEnd"/>
      <w:r w:rsidR="00794887">
        <w:rPr>
          <w:rFonts w:ascii="Times New Roman" w:hAnsi="Times New Roman" w:cs="Times New Roman"/>
          <w:color w:val="auto"/>
        </w:rPr>
        <w:t xml:space="preserve"> de H</w:t>
      </w:r>
      <w:r w:rsidR="00FF4FAB" w:rsidRPr="00FF4FAB">
        <w:rPr>
          <w:rFonts w:ascii="Times New Roman" w:hAnsi="Times New Roman" w:cs="Times New Roman"/>
          <w:color w:val="auto"/>
        </w:rPr>
        <w:t xml:space="preserve">J y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aceptación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semejante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al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estándar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. Se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han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desarrollado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FF4FAB" w:rsidRPr="00FF4FAB">
        <w:rPr>
          <w:rFonts w:ascii="Times New Roman" w:hAnsi="Times New Roman" w:cs="Times New Roman"/>
          <w:color w:val="auto"/>
        </w:rPr>
        <w:t>6</w:t>
      </w:r>
      <w:proofErr w:type="gram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formulaciones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r w:rsidR="00794887">
        <w:rPr>
          <w:rFonts w:ascii="Times New Roman" w:hAnsi="Times New Roman" w:cs="Times New Roman"/>
          <w:color w:val="auto"/>
        </w:rPr>
        <w:t xml:space="preserve">de </w:t>
      </w:r>
      <w:proofErr w:type="spellStart"/>
      <w:r w:rsidR="00794887">
        <w:rPr>
          <w:rFonts w:ascii="Times New Roman" w:hAnsi="Times New Roman" w:cs="Times New Roman"/>
          <w:color w:val="auto"/>
        </w:rPr>
        <w:t>cookie</w:t>
      </w:r>
      <w:proofErr w:type="spellEnd"/>
      <w:r w:rsidR="00794887">
        <w:rPr>
          <w:rFonts w:ascii="Times New Roman" w:hAnsi="Times New Roman" w:cs="Times New Roman"/>
          <w:color w:val="auto"/>
        </w:rPr>
        <w:t>: F1 (</w:t>
      </w:r>
      <w:proofErr w:type="spellStart"/>
      <w:r w:rsidR="00794887">
        <w:rPr>
          <w:rFonts w:ascii="Times New Roman" w:hAnsi="Times New Roman" w:cs="Times New Roman"/>
          <w:color w:val="auto"/>
        </w:rPr>
        <w:t>estándar</w:t>
      </w:r>
      <w:proofErr w:type="spellEnd"/>
      <w:r w:rsidR="00794887">
        <w:rPr>
          <w:rFonts w:ascii="Times New Roman" w:hAnsi="Times New Roman" w:cs="Times New Roman"/>
          <w:color w:val="auto"/>
        </w:rPr>
        <w:t>, 0% de H</w:t>
      </w:r>
      <w:r w:rsidR="00FF4FAB" w:rsidRPr="00FF4FAB">
        <w:rPr>
          <w:rFonts w:ascii="Times New Roman" w:hAnsi="Times New Roman" w:cs="Times New Roman"/>
          <w:color w:val="auto"/>
        </w:rPr>
        <w:t xml:space="preserve">J) y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las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demás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agregadas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del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3,5% (F2), </w:t>
      </w:r>
      <w:r w:rsidR="00794887">
        <w:rPr>
          <w:rFonts w:ascii="Times New Roman" w:hAnsi="Times New Roman" w:cs="Times New Roman"/>
          <w:color w:val="auto"/>
        </w:rPr>
        <w:t>5% (F3), 6,5% (F4), 8% (F5) y 9</w:t>
      </w:r>
      <w:r w:rsidR="00FF4FAB" w:rsidRPr="00FF4FAB">
        <w:rPr>
          <w:rFonts w:ascii="Times New Roman" w:hAnsi="Times New Roman" w:cs="Times New Roman"/>
          <w:color w:val="auto"/>
        </w:rPr>
        <w:t xml:space="preserve">,5% (F6) de </w:t>
      </w:r>
      <w:r w:rsidR="00794887">
        <w:rPr>
          <w:rFonts w:ascii="Times New Roman" w:hAnsi="Times New Roman" w:cs="Times New Roman"/>
          <w:color w:val="auto"/>
        </w:rPr>
        <w:t>H</w:t>
      </w:r>
      <w:r w:rsidR="00FF4FAB" w:rsidRPr="00FF4FAB">
        <w:rPr>
          <w:rFonts w:ascii="Times New Roman" w:hAnsi="Times New Roman" w:cs="Times New Roman"/>
          <w:color w:val="auto"/>
        </w:rPr>
        <w:t xml:space="preserve">J.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Participaron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de </w:t>
      </w:r>
      <w:proofErr w:type="spellStart"/>
      <w:proofErr w:type="gramStart"/>
      <w:r w:rsidR="00FF4FAB" w:rsidRPr="00FF4FAB">
        <w:rPr>
          <w:rFonts w:ascii="Times New Roman" w:hAnsi="Times New Roman" w:cs="Times New Roman"/>
          <w:color w:val="auto"/>
        </w:rPr>
        <w:t>la</w:t>
      </w:r>
      <w:proofErr w:type="spellEnd"/>
      <w:proofErr w:type="gram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evaluación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sensorial 70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jueces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no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entrenados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de 7 a 10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años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. </w:t>
      </w:r>
      <w:r w:rsidR="007D7190" w:rsidRPr="007D7190">
        <w:rPr>
          <w:rFonts w:ascii="Times New Roman" w:hAnsi="Times New Roman" w:cs="Times New Roman"/>
          <w:color w:val="auto"/>
        </w:rPr>
        <w:t xml:space="preserve">La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muestra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estándar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presentó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mayor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aceptación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sensorial (p&lt;0,05) que F6.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Las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demás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formulaciones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no </w:t>
      </w:r>
      <w:proofErr w:type="spellStart"/>
      <w:r w:rsidR="007D7190" w:rsidRPr="007D7190">
        <w:rPr>
          <w:rFonts w:ascii="Times New Roman" w:hAnsi="Times New Roman" w:cs="Times New Roman"/>
          <w:color w:val="auto"/>
        </w:rPr>
        <w:t>tuvieron</w:t>
      </w:r>
      <w:proofErr w:type="spellEnd"/>
      <w:r w:rsidR="007D7190" w:rsidRPr="007D7190">
        <w:rPr>
          <w:rFonts w:ascii="Times New Roman" w:hAnsi="Times New Roman" w:cs="Times New Roman"/>
          <w:color w:val="auto"/>
        </w:rPr>
        <w:t xml:space="preserve"> difere</w:t>
      </w:r>
      <w:r w:rsidR="001A517C">
        <w:rPr>
          <w:rFonts w:ascii="Times New Roman" w:hAnsi="Times New Roman" w:cs="Times New Roman"/>
          <w:color w:val="auto"/>
        </w:rPr>
        <w:t xml:space="preserve">ncia significativa entre </w:t>
      </w:r>
      <w:proofErr w:type="spellStart"/>
      <w:r w:rsidR="001A517C">
        <w:rPr>
          <w:rFonts w:ascii="Times New Roman" w:hAnsi="Times New Roman" w:cs="Times New Roman"/>
          <w:color w:val="auto"/>
        </w:rPr>
        <w:t>sí</w:t>
      </w:r>
      <w:proofErr w:type="spellEnd"/>
      <w:r w:rsidR="001A517C">
        <w:rPr>
          <w:rFonts w:ascii="Times New Roman" w:hAnsi="Times New Roman" w:cs="Times New Roman"/>
          <w:color w:val="auto"/>
        </w:rPr>
        <w:t xml:space="preserve"> (p&gt;</w:t>
      </w:r>
      <w:r w:rsidR="007D7190" w:rsidRPr="007D7190">
        <w:rPr>
          <w:rFonts w:ascii="Times New Roman" w:hAnsi="Times New Roman" w:cs="Times New Roman"/>
          <w:color w:val="auto"/>
        </w:rPr>
        <w:t>0,05).</w:t>
      </w:r>
      <w:r w:rsidR="007D719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Los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mayores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niveles de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cenizas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y fibra alimentar</w:t>
      </w:r>
      <w:r w:rsidR="00794887">
        <w:rPr>
          <w:rFonts w:ascii="Times New Roman" w:hAnsi="Times New Roman" w:cs="Times New Roman"/>
          <w:color w:val="auto"/>
        </w:rPr>
        <w:t xml:space="preserve">ia, menores de </w:t>
      </w:r>
      <w:proofErr w:type="spellStart"/>
      <w:r w:rsidR="00794887">
        <w:rPr>
          <w:rFonts w:ascii="Times New Roman" w:hAnsi="Times New Roman" w:cs="Times New Roman"/>
          <w:color w:val="auto"/>
        </w:rPr>
        <w:t>humedad</w:t>
      </w:r>
      <w:proofErr w:type="spellEnd"/>
      <w:r w:rsidR="00794887">
        <w:rPr>
          <w:rFonts w:ascii="Times New Roman" w:hAnsi="Times New Roman" w:cs="Times New Roman"/>
          <w:color w:val="auto"/>
        </w:rPr>
        <w:t xml:space="preserve"> y </w:t>
      </w:r>
      <w:proofErr w:type="spellStart"/>
      <w:r w:rsidR="00794887">
        <w:rPr>
          <w:rFonts w:ascii="Times New Roman" w:hAnsi="Times New Roman" w:cs="Times New Roman"/>
          <w:color w:val="auto"/>
        </w:rPr>
        <w:t>lípido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y similares de proteína,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carbohidrato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y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calorías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fueron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verificados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F5. Se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concluye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que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un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nivel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adición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de hasta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un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8% de </w:t>
      </w:r>
      <w:r w:rsidR="00F869B5">
        <w:rPr>
          <w:rFonts w:ascii="Times New Roman" w:hAnsi="Times New Roman" w:cs="Times New Roman"/>
          <w:color w:val="auto"/>
        </w:rPr>
        <w:t>H</w:t>
      </w:r>
      <w:r w:rsidR="00FF4FAB" w:rsidRPr="00FF4FAB">
        <w:rPr>
          <w:rFonts w:ascii="Times New Roman" w:hAnsi="Times New Roman" w:cs="Times New Roman"/>
          <w:color w:val="auto"/>
        </w:rPr>
        <w:t xml:space="preserve">J </w:t>
      </w:r>
      <w:proofErr w:type="spellStart"/>
      <w:r w:rsidR="00F33BF5">
        <w:rPr>
          <w:rFonts w:ascii="Times New Roman" w:hAnsi="Times New Roman" w:cs="Times New Roman"/>
          <w:color w:val="auto"/>
        </w:rPr>
        <w:t>en</w:t>
      </w:r>
      <w:proofErr w:type="spellEnd"/>
      <w:r w:rsidR="00F33BF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33BF5">
        <w:rPr>
          <w:rFonts w:ascii="Times New Roman" w:hAnsi="Times New Roman" w:cs="Times New Roman"/>
          <w:color w:val="auto"/>
        </w:rPr>
        <w:t>cookie</w:t>
      </w:r>
      <w:proofErr w:type="spellEnd"/>
      <w:r w:rsidR="00F33BF5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F33BF5">
        <w:rPr>
          <w:rFonts w:ascii="Times New Roman" w:hAnsi="Times New Roman" w:cs="Times New Roman"/>
          <w:color w:val="auto"/>
        </w:rPr>
        <w:t>es</w:t>
      </w:r>
      <w:proofErr w:type="spellEnd"/>
      <w:proofErr w:type="gram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bien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aceptado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por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los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niños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obteniéndose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buenas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expectativas de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comercialización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Además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mejora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FF4FAB" w:rsidRPr="00FF4FAB">
        <w:rPr>
          <w:rFonts w:ascii="Times New Roman" w:hAnsi="Times New Roman" w:cs="Times New Roman"/>
          <w:color w:val="auto"/>
        </w:rPr>
        <w:t>el</w:t>
      </w:r>
      <w:proofErr w:type="spellEnd"/>
      <w:proofErr w:type="gramEnd"/>
      <w:r w:rsidR="00FF4FAB" w:rsidRPr="00FF4FAB">
        <w:rPr>
          <w:rFonts w:ascii="Times New Roman" w:hAnsi="Times New Roman" w:cs="Times New Roman"/>
          <w:color w:val="auto"/>
        </w:rPr>
        <w:t xml:space="preserve"> valor nutricional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del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producto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, especialmente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el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aumento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en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el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FF4FAB" w:rsidRPr="00FF4FAB">
        <w:rPr>
          <w:rFonts w:ascii="Times New Roman" w:hAnsi="Times New Roman" w:cs="Times New Roman"/>
          <w:color w:val="auto"/>
        </w:rPr>
        <w:t>contenido</w:t>
      </w:r>
      <w:proofErr w:type="spellEnd"/>
      <w:r w:rsidR="00FF4FAB" w:rsidRPr="00FF4FAB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="00561B7D">
        <w:rPr>
          <w:rFonts w:ascii="Times New Roman" w:hAnsi="Times New Roman" w:cs="Times New Roman"/>
          <w:color w:val="auto"/>
        </w:rPr>
        <w:t>minerales</w:t>
      </w:r>
      <w:proofErr w:type="spellEnd"/>
      <w:r w:rsidR="00561B7D">
        <w:rPr>
          <w:rFonts w:ascii="Times New Roman" w:hAnsi="Times New Roman" w:cs="Times New Roman"/>
          <w:color w:val="auto"/>
        </w:rPr>
        <w:t xml:space="preserve"> y de </w:t>
      </w:r>
      <w:r w:rsidR="00FF4FAB" w:rsidRPr="00FF4FAB">
        <w:rPr>
          <w:rFonts w:ascii="Times New Roman" w:hAnsi="Times New Roman" w:cs="Times New Roman"/>
          <w:color w:val="auto"/>
        </w:rPr>
        <w:t>fibra alimentaria.</w:t>
      </w:r>
    </w:p>
    <w:p w:rsidR="00A80A74" w:rsidRPr="000E5662" w:rsidRDefault="00A80A74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0E5662">
        <w:rPr>
          <w:rFonts w:ascii="Times New Roman" w:hAnsi="Times New Roman" w:cs="Times New Roman"/>
          <w:b/>
          <w:color w:val="auto"/>
        </w:rPr>
        <w:t>Palabras</w:t>
      </w:r>
      <w:proofErr w:type="spellEnd"/>
      <w:r w:rsidRPr="000E5662">
        <w:rPr>
          <w:rFonts w:ascii="Times New Roman" w:hAnsi="Times New Roman" w:cs="Times New Roman"/>
          <w:b/>
          <w:color w:val="auto"/>
        </w:rPr>
        <w:t xml:space="preserve"> clave</w:t>
      </w:r>
      <w:r w:rsidRPr="000E5662">
        <w:rPr>
          <w:rFonts w:ascii="Times New Roman" w:hAnsi="Times New Roman" w:cs="Times New Roman"/>
          <w:color w:val="auto"/>
        </w:rPr>
        <w:t>:</w:t>
      </w:r>
      <w:r w:rsidR="00740FDB" w:rsidRPr="000E5662">
        <w:rPr>
          <w:rFonts w:ascii="Times New Roman" w:hAnsi="Times New Roman" w:cs="Times New Roman"/>
          <w:color w:val="auto"/>
        </w:rPr>
        <w:t xml:space="preserve"> fibra alimentaria; </w:t>
      </w:r>
      <w:proofErr w:type="spellStart"/>
      <w:r w:rsidR="0044660E" w:rsidRPr="0044660E">
        <w:rPr>
          <w:rFonts w:ascii="Times New Roman" w:hAnsi="Times New Roman" w:cs="Times New Roman"/>
          <w:i/>
          <w:color w:val="auto"/>
        </w:rPr>
        <w:t>Genipa</w:t>
      </w:r>
      <w:proofErr w:type="spellEnd"/>
      <w:r w:rsidR="0044660E" w:rsidRPr="0044660E">
        <w:rPr>
          <w:rFonts w:ascii="Times New Roman" w:hAnsi="Times New Roman" w:cs="Times New Roman"/>
          <w:i/>
          <w:color w:val="auto"/>
        </w:rPr>
        <w:t xml:space="preserve"> americana</w:t>
      </w:r>
      <w:r w:rsidR="0044660E" w:rsidRPr="0044660E">
        <w:rPr>
          <w:rFonts w:ascii="Times New Roman" w:hAnsi="Times New Roman" w:cs="Times New Roman"/>
          <w:color w:val="auto"/>
        </w:rPr>
        <w:t>;</w:t>
      </w:r>
      <w:r w:rsidR="00C50927" w:rsidRPr="000E5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40FDB" w:rsidRPr="000E5662">
        <w:rPr>
          <w:rFonts w:ascii="Times New Roman" w:hAnsi="Times New Roman" w:cs="Times New Roman"/>
          <w:color w:val="auto"/>
        </w:rPr>
        <w:t>nutrici</w:t>
      </w:r>
      <w:r w:rsidR="00C50927" w:rsidRPr="000E5662">
        <w:rPr>
          <w:rFonts w:ascii="Times New Roman" w:hAnsi="Times New Roman" w:cs="Times New Roman"/>
          <w:color w:val="auto"/>
        </w:rPr>
        <w:t>ón</w:t>
      </w:r>
      <w:proofErr w:type="spellEnd"/>
      <w:r w:rsidR="00C50927" w:rsidRPr="000E5662">
        <w:rPr>
          <w:rFonts w:ascii="Times New Roman" w:hAnsi="Times New Roman" w:cs="Times New Roman"/>
          <w:color w:val="auto"/>
        </w:rPr>
        <w:t>.</w:t>
      </w:r>
    </w:p>
    <w:p w:rsidR="00A80A74" w:rsidRPr="000E5662" w:rsidRDefault="00A80A74" w:rsidP="003645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color w:val="auto"/>
        </w:rPr>
      </w:pPr>
    </w:p>
    <w:p w:rsidR="00B4205C" w:rsidRDefault="00B4205C" w:rsidP="00BF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244228" w:rsidRDefault="00244228" w:rsidP="00BF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F76DE" w:rsidRPr="000E5662" w:rsidRDefault="00BF76DE" w:rsidP="00BF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gramStart"/>
      <w:r w:rsidRPr="000E5662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1</w:t>
      </w:r>
      <w:proofErr w:type="gramEnd"/>
      <w:r w:rsidRPr="000E5662">
        <w:rPr>
          <w:rFonts w:ascii="Times New Roman" w:hAnsi="Times New Roman"/>
          <w:b/>
          <w:bCs/>
          <w:color w:val="auto"/>
          <w:sz w:val="24"/>
          <w:szCs w:val="24"/>
        </w:rPr>
        <w:t xml:space="preserve"> INTRODUÇÃO</w:t>
      </w:r>
    </w:p>
    <w:p w:rsidR="00CE2280" w:rsidRPr="000E5662" w:rsidRDefault="00CE2280" w:rsidP="00BF76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70761" w:rsidRPr="000E5662" w:rsidRDefault="00C91754" w:rsidP="00452E19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O jenipapeiro (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Genipa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americana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 é uma árvore pertencente à família das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Rubiaceaes</w:t>
      </w:r>
      <w:proofErr w:type="spellEnd"/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É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nativo da floresta Amazônica</w:t>
      </w:r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amplamente distribuído em todo o território tropical e partes das áreas subtropicais da América Latina.</w:t>
      </w:r>
      <w:r w:rsidR="00C418F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fruta</w:t>
      </w:r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conhecida como jenipapo ou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jenipá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>, possui uma casca de aspecto rugos</w:t>
      </w:r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polpa de coloração marrom claro quando </w:t>
      </w:r>
      <w:proofErr w:type="gramStart"/>
      <w:r w:rsidR="00E64B38" w:rsidRPr="000E5662">
        <w:rPr>
          <w:rFonts w:ascii="Times New Roman" w:hAnsi="Times New Roman" w:cs="Times New Roman"/>
          <w:color w:val="auto"/>
          <w:sz w:val="24"/>
          <w:szCs w:val="24"/>
        </w:rPr>
        <w:t>madura</w:t>
      </w:r>
      <w:r w:rsidR="00452E19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que envolve inúmeras sementes achatadas. O jenipapo </w:t>
      </w:r>
      <w:r w:rsidR="00997AD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possui 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>um sabor extremamente ácido, o que pode reduzir a aceitabilidade.</w:t>
      </w:r>
      <w:r w:rsidR="00452E1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Contudo, apresenta </w:t>
      </w:r>
      <w:r w:rsidR="00997AD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um perfil nutricional 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muito </w:t>
      </w:r>
      <w:r w:rsidR="00997AD9" w:rsidRPr="000E5662">
        <w:rPr>
          <w:rFonts w:ascii="Times New Roman" w:hAnsi="Times New Roman" w:cs="Times New Roman"/>
          <w:color w:val="auto"/>
          <w:sz w:val="24"/>
          <w:szCs w:val="24"/>
        </w:rPr>
        <w:t>favorável</w:t>
      </w:r>
      <w:r w:rsidR="00D94D1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principalmente em relação aos teores de </w:t>
      </w:r>
      <w:r w:rsidR="00EA654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potássio, cálcio, magnésio, ferro, </w:t>
      </w:r>
      <w:r w:rsidR="00D76E4F" w:rsidRPr="000E5662">
        <w:rPr>
          <w:rFonts w:ascii="Times New Roman" w:hAnsi="Times New Roman" w:cs="Times New Roman"/>
          <w:color w:val="auto"/>
          <w:sz w:val="24"/>
          <w:szCs w:val="24"/>
        </w:rPr>
        <w:t>carboidrato</w:t>
      </w:r>
      <w:r w:rsidR="000C63E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</w:t>
      </w:r>
      <w:r w:rsidR="004253B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6E4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fibra </w:t>
      </w:r>
      <w:r w:rsidR="00710E1B" w:rsidRPr="000E5662">
        <w:rPr>
          <w:rFonts w:ascii="Times New Roman" w:hAnsi="Times New Roman" w:cs="Times New Roman"/>
          <w:color w:val="auto"/>
          <w:sz w:val="24"/>
          <w:szCs w:val="24"/>
        </w:rPr>
        <w:t>alimentar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10E1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>Além</w:t>
      </w:r>
      <w:r w:rsidR="00710E1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>disso, contém</w:t>
      </w:r>
      <w:r w:rsidR="00710E1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38BD" w:rsidRPr="000E5662">
        <w:rPr>
          <w:rFonts w:ascii="Times New Roman" w:hAnsi="Times New Roman" w:cs="Times New Roman"/>
          <w:color w:val="auto"/>
          <w:sz w:val="24"/>
          <w:szCs w:val="24"/>
        </w:rPr>
        <w:t>propriedades antioxidante</w:t>
      </w:r>
      <w:r w:rsidR="009943DD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F038B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D7271" w:rsidRPr="000E5662">
        <w:rPr>
          <w:rFonts w:ascii="Times New Roman" w:hAnsi="Times New Roman" w:cs="Times New Roman"/>
          <w:color w:val="auto"/>
          <w:sz w:val="24"/>
          <w:szCs w:val="24"/>
        </w:rPr>
        <w:t>promovendo um efeito protetor no organismo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162B65" w:rsidRPr="000E5662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a indústria de alimentos</w:t>
      </w:r>
      <w:r w:rsidR="00452E19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62B6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7774D" w:rsidRPr="000E5662">
        <w:rPr>
          <w:rFonts w:ascii="Times New Roman" w:hAnsi="Times New Roman" w:cs="Times New Roman"/>
          <w:color w:val="auto"/>
          <w:sz w:val="24"/>
          <w:szCs w:val="24"/>
        </w:rPr>
        <w:t>o jenipapo é</w:t>
      </w:r>
      <w:r w:rsidR="008E051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comumente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empregado na produção de compotas, sorvetes, sucos, licor</w:t>
      </w:r>
      <w:r w:rsidR="00335238" w:rsidRPr="000E5662">
        <w:rPr>
          <w:rFonts w:ascii="Times New Roman" w:hAnsi="Times New Roman" w:cs="Times New Roman"/>
          <w:color w:val="auto"/>
          <w:sz w:val="24"/>
          <w:szCs w:val="24"/>
        </w:rPr>
        <w:t>es</w:t>
      </w:r>
      <w:r w:rsidR="000C63E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vinho</w:t>
      </w:r>
      <w:r w:rsidR="00335238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0C63E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r w:rsidR="00F8149F" w:rsidRPr="000E5662">
        <w:rPr>
          <w:rFonts w:ascii="Times New Roman" w:hAnsi="Times New Roman" w:cs="Times New Roman"/>
          <w:color w:val="auto"/>
          <w:sz w:val="24"/>
          <w:szCs w:val="24"/>
        </w:rPr>
        <w:t>extração de corante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6D234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7774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No entanto, existem poucas pesquisas que avaliaram sua adição como ingrediente </w:t>
      </w:r>
      <w:r w:rsidR="000A027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de substituição </w:t>
      </w:r>
      <w:r w:rsidR="0097774D" w:rsidRPr="000E5662">
        <w:rPr>
          <w:rFonts w:ascii="Times New Roman" w:hAnsi="Times New Roman" w:cs="Times New Roman"/>
          <w:color w:val="auto"/>
          <w:sz w:val="24"/>
          <w:szCs w:val="24"/>
        </w:rPr>
        <w:t>em produtos normalmente consumidos.</w:t>
      </w:r>
      <w:r w:rsidR="001021E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C3A2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adição de polpa de jenipapo desidratada 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 xml:space="preserve">em barra de cereais elevou 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>a quantidade de fibra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0B7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690182" w:rsidRPr="000E5662">
        <w:rPr>
          <w:rFonts w:ascii="Times New Roman" w:hAnsi="Times New Roman" w:cs="Times New Roman"/>
          <w:color w:val="auto"/>
          <w:sz w:val="24"/>
          <w:szCs w:val="24"/>
        </w:rPr>
        <w:t>redu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>ziu</w:t>
      </w:r>
      <w:r w:rsidR="00C10B7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>o teor</w:t>
      </w:r>
      <w:r w:rsidR="00C10B7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carbo</w:t>
      </w:r>
      <w:r w:rsidR="001352A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idrato e caloria, </w:t>
      </w:r>
      <w:r w:rsidR="0069018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além de apresentar </w:t>
      </w:r>
      <w:r w:rsidR="0017772D" w:rsidRPr="000E5662">
        <w:rPr>
          <w:rFonts w:ascii="Times New Roman" w:hAnsi="Times New Roman" w:cs="Times New Roman"/>
          <w:color w:val="auto"/>
          <w:sz w:val="24"/>
          <w:szCs w:val="24"/>
        </w:rPr>
        <w:t>aceitabilidade sensorial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5777" w:rsidRPr="000E5662">
        <w:rPr>
          <w:rFonts w:ascii="Times New Roman" w:hAnsi="Times New Roman" w:cs="Times New Roman"/>
          <w:color w:val="auto"/>
          <w:sz w:val="24"/>
          <w:szCs w:val="24"/>
        </w:rPr>
        <w:t>similar a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>o produto sem jenipapo</w:t>
      </w:r>
      <w:r w:rsidR="00FB267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>Nesse contexto</w:t>
      </w:r>
      <w:r w:rsidR="00510698" w:rsidRPr="000E5662">
        <w:rPr>
          <w:rFonts w:ascii="Times New Roman" w:hAnsi="Times New Roman" w:cs="Times New Roman"/>
          <w:color w:val="auto"/>
          <w:sz w:val="24"/>
          <w:szCs w:val="24"/>
        </w:rPr>
        <w:t>, a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utilização</w:t>
      </w:r>
      <w:r w:rsidR="001E3E1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farinha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3E17" w:rsidRPr="000E5662">
        <w:rPr>
          <w:rFonts w:ascii="Times New Roman" w:hAnsi="Times New Roman" w:cs="Times New Roman"/>
          <w:color w:val="auto"/>
          <w:sz w:val="24"/>
          <w:szCs w:val="24"/>
        </w:rPr>
        <w:t>obtida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>a partir de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frutas </w:t>
      </w:r>
      <w:r w:rsidR="00330D6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como ingrediente 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FF0A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produtos 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alimentícios </w:t>
      </w:r>
      <w:r w:rsidR="001E3E17" w:rsidRPr="000E5662">
        <w:rPr>
          <w:rFonts w:ascii="Times New Roman" w:hAnsi="Times New Roman" w:cs="Times New Roman"/>
          <w:color w:val="auto"/>
          <w:sz w:val="24"/>
          <w:szCs w:val="24"/>
        </w:rPr>
        <w:t>pode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F0A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ser indicada </w:t>
      </w:r>
      <w:r w:rsidR="00A536A3" w:rsidRPr="000E5662">
        <w:rPr>
          <w:rFonts w:ascii="Times New Roman" w:hAnsi="Times New Roman" w:cs="Times New Roman"/>
          <w:color w:val="auto"/>
          <w:sz w:val="24"/>
          <w:szCs w:val="24"/>
        </w:rPr>
        <w:t>para melhorar as características químicas e sensoriais</w:t>
      </w:r>
      <w:r w:rsidR="00FF0AC5" w:rsidRPr="000E5662">
        <w:rPr>
          <w:rFonts w:ascii="Times New Roman" w:hAnsi="Times New Roman" w:cs="Times New Roman"/>
          <w:color w:val="auto"/>
          <w:sz w:val="24"/>
          <w:szCs w:val="24"/>
        </w:rPr>
        <w:t>. Isso, porque a desidratação promove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uma concentração d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>os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nutrientes e</w:t>
      </w:r>
      <w:r w:rsidR="00645310">
        <w:rPr>
          <w:rFonts w:ascii="Times New Roman" w:hAnsi="Times New Roman" w:cs="Times New Roman"/>
          <w:color w:val="auto"/>
          <w:sz w:val="24"/>
          <w:szCs w:val="24"/>
        </w:rPr>
        <w:t>, também,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pode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66D47" w:rsidRPr="000E5662">
        <w:rPr>
          <w:rFonts w:ascii="Times New Roman" w:hAnsi="Times New Roman" w:cs="Times New Roman"/>
          <w:color w:val="auto"/>
          <w:sz w:val="24"/>
          <w:szCs w:val="24"/>
        </w:rPr>
        <w:t>melhora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as características tecnológicas </w:t>
      </w:r>
      <w:r w:rsidR="00B66D47" w:rsidRPr="000E5662">
        <w:rPr>
          <w:rFonts w:ascii="Times New Roman" w:hAnsi="Times New Roman" w:cs="Times New Roman"/>
          <w:color w:val="auto"/>
          <w:sz w:val="24"/>
          <w:szCs w:val="24"/>
        </w:rPr>
        <w:t>como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1069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sabor, </w:t>
      </w:r>
      <w:r w:rsidR="00B66D47" w:rsidRPr="000E5662">
        <w:rPr>
          <w:rFonts w:ascii="Times New Roman" w:hAnsi="Times New Roman" w:cs="Times New Roman"/>
          <w:color w:val="auto"/>
          <w:sz w:val="24"/>
          <w:szCs w:val="24"/>
        </w:rPr>
        <w:t>textura e aroma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A75DA" w:rsidRPr="000E5662">
        <w:rPr>
          <w:rFonts w:ascii="Times New Roman" w:hAnsi="Times New Roman" w:cs="Times New Roman"/>
          <w:color w:val="auto"/>
          <w:sz w:val="24"/>
          <w:szCs w:val="24"/>
        </w:rPr>
        <w:t>Ainda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F0AC5" w:rsidRPr="000E5662">
        <w:rPr>
          <w:rFonts w:ascii="Times New Roman" w:hAnsi="Times New Roman" w:cs="Times New Roman"/>
          <w:color w:val="auto"/>
          <w:sz w:val="24"/>
          <w:szCs w:val="24"/>
        </w:rPr>
        <w:t>aumenta o</w:t>
      </w:r>
      <w:r w:rsidR="00330D6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87ED0" w:rsidRPr="000E5662">
        <w:rPr>
          <w:rFonts w:ascii="Times New Roman" w:hAnsi="Times New Roman" w:cs="Times New Roman"/>
          <w:i/>
          <w:color w:val="auto"/>
          <w:sz w:val="24"/>
          <w:szCs w:val="24"/>
        </w:rPr>
        <w:t>shelf</w:t>
      </w:r>
      <w:proofErr w:type="spellEnd"/>
      <w:r w:rsidR="00887ED0"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887ED0" w:rsidRPr="000E5662">
        <w:rPr>
          <w:rFonts w:ascii="Times New Roman" w:hAnsi="Times New Roman" w:cs="Times New Roman"/>
          <w:i/>
          <w:color w:val="auto"/>
          <w:sz w:val="24"/>
          <w:szCs w:val="24"/>
        </w:rPr>
        <w:t>life</w:t>
      </w:r>
      <w:proofErr w:type="spellEnd"/>
      <w:r w:rsidR="00FF0A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o tempo de comercialização</w:t>
      </w:r>
      <w:r w:rsidR="00B66D4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13CAD" w:rsidRPr="000E5662">
        <w:rPr>
          <w:rFonts w:ascii="Times New Roman" w:hAnsi="Times New Roman" w:cs="Times New Roman"/>
          <w:color w:val="auto"/>
          <w:sz w:val="24"/>
          <w:szCs w:val="24"/>
        </w:rPr>
        <w:t>do produto</w:t>
      </w:r>
      <w:r w:rsidR="00887ED0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F0A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74D44" w:rsidRDefault="00345810" w:rsidP="00B97FF1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Os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cookies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3428" w:rsidRPr="000E5662">
        <w:rPr>
          <w:rFonts w:ascii="Times New Roman" w:hAnsi="Times New Roman" w:cs="Times New Roman"/>
          <w:color w:val="auto"/>
          <w:sz w:val="24"/>
          <w:szCs w:val="24"/>
        </w:rPr>
        <w:t>apresentam um amplo consumo mundial e são bem aceitos por diferentes públicos</w:t>
      </w:r>
      <w:r w:rsidR="00F1713C" w:rsidRPr="000E5662">
        <w:rPr>
          <w:rFonts w:ascii="Times New Roman" w:hAnsi="Times New Roman" w:cs="Times New Roman"/>
          <w:color w:val="auto"/>
          <w:sz w:val="24"/>
          <w:szCs w:val="24"/>
        </w:rPr>
        <w:t>, especialmente por</w:t>
      </w:r>
      <w:r w:rsidR="0001342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crianças</w:t>
      </w:r>
      <w:r w:rsidR="00AB28D2" w:rsidRPr="000E5662">
        <w:rPr>
          <w:rFonts w:ascii="Times New Roman" w:hAnsi="Times New Roman" w:cs="Times New Roman"/>
          <w:color w:val="auto"/>
          <w:sz w:val="24"/>
          <w:szCs w:val="24"/>
        </w:rPr>
        <w:t>. Esse fato se deve</w:t>
      </w:r>
      <w:r w:rsidR="009E721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ao sabor adocicado e facilidade de conservação</w:t>
      </w:r>
      <w:r w:rsidR="00AB28D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1713C" w:rsidRPr="000E5662">
        <w:rPr>
          <w:rFonts w:ascii="Times New Roman" w:hAnsi="Times New Roman" w:cs="Times New Roman"/>
          <w:color w:val="auto"/>
          <w:sz w:val="24"/>
          <w:szCs w:val="24"/>
        </w:rPr>
        <w:t>o que permite o</w:t>
      </w:r>
      <w:r w:rsidR="00AB28D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acesso rápido e </w:t>
      </w:r>
      <w:r w:rsidR="009E7218" w:rsidRPr="000E5662">
        <w:rPr>
          <w:rFonts w:ascii="Times New Roman" w:hAnsi="Times New Roman" w:cs="Times New Roman"/>
          <w:color w:val="auto"/>
          <w:sz w:val="24"/>
          <w:szCs w:val="24"/>
        </w:rPr>
        <w:t>em diferentes ambientes</w:t>
      </w:r>
      <w:r w:rsidR="0085304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161F4" w:rsidRPr="000E5662">
        <w:rPr>
          <w:rFonts w:ascii="Times New Roman" w:hAnsi="Times New Roman" w:cs="Times New Roman"/>
          <w:color w:val="auto"/>
          <w:sz w:val="24"/>
          <w:szCs w:val="24"/>
        </w:rPr>
        <w:t>Os</w:t>
      </w:r>
      <w:r w:rsidR="0088573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85730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cookies</w:t>
      </w:r>
      <w:proofErr w:type="spellEnd"/>
      <w:r w:rsidR="0001342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426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são </w:t>
      </w:r>
      <w:r w:rsidR="004D51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compostos </w:t>
      </w:r>
      <w:r w:rsidR="00C94267" w:rsidRPr="000E5662">
        <w:rPr>
          <w:rFonts w:ascii="Times New Roman" w:hAnsi="Times New Roman" w:cs="Times New Roman"/>
          <w:color w:val="auto"/>
          <w:sz w:val="24"/>
          <w:szCs w:val="24"/>
        </w:rPr>
        <w:t>basicamente por</w:t>
      </w:r>
      <w:r w:rsidR="004D51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farinha de </w:t>
      </w:r>
      <w:r w:rsidR="00C94267" w:rsidRPr="000E5662">
        <w:rPr>
          <w:rFonts w:ascii="Times New Roman" w:hAnsi="Times New Roman" w:cs="Times New Roman"/>
          <w:color w:val="auto"/>
          <w:sz w:val="24"/>
          <w:szCs w:val="24"/>
        </w:rPr>
        <w:t>trigo</w:t>
      </w:r>
      <w:r w:rsidR="004D5181" w:rsidRPr="000E5662">
        <w:rPr>
          <w:rFonts w:ascii="Times New Roman" w:hAnsi="Times New Roman" w:cs="Times New Roman"/>
          <w:color w:val="auto"/>
          <w:sz w:val="24"/>
          <w:szCs w:val="24"/>
        </w:rPr>
        <w:t>, açúcar e gordura</w:t>
      </w:r>
      <w:r w:rsidR="00DB739C" w:rsidRPr="000E5662">
        <w:rPr>
          <w:rFonts w:ascii="Times New Roman" w:hAnsi="Times New Roman" w:cs="Times New Roman"/>
          <w:color w:val="auto"/>
          <w:sz w:val="24"/>
          <w:szCs w:val="24"/>
        </w:rPr>
        <w:t>, o que eleva seu conteúdo</w:t>
      </w:r>
      <w:r w:rsidR="004D51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energético</w:t>
      </w:r>
      <w:r w:rsidR="00DB739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Geralmente, apresentam baixos teores </w:t>
      </w:r>
      <w:r w:rsidR="00162D60" w:rsidRPr="000E5662">
        <w:rPr>
          <w:rFonts w:ascii="Times New Roman" w:hAnsi="Times New Roman" w:cs="Times New Roman"/>
          <w:color w:val="auto"/>
          <w:sz w:val="24"/>
          <w:szCs w:val="24"/>
        </w:rPr>
        <w:t>de vitaminas,</w:t>
      </w:r>
      <w:r w:rsidR="004D51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minerais</w:t>
      </w:r>
      <w:r w:rsidR="00162D6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fibras</w:t>
      </w:r>
      <w:r w:rsidR="004D5181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C32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>Diante disso</w:t>
      </w:r>
      <w:r w:rsidR="007C32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é um alimento pouco recomendado </w:t>
      </w:r>
      <w:r w:rsidR="00D222D6" w:rsidRPr="000E5662">
        <w:rPr>
          <w:rFonts w:ascii="Times New Roman" w:hAnsi="Times New Roman" w:cs="Times New Roman"/>
          <w:color w:val="auto"/>
          <w:sz w:val="24"/>
          <w:szCs w:val="24"/>
        </w:rPr>
        <w:t>para indivíduos que buscam uma</w:t>
      </w:r>
      <w:r w:rsidR="007C32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alimentação</w:t>
      </w:r>
      <w:r w:rsidR="00D222D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mais saudável.</w:t>
      </w:r>
      <w:r w:rsidR="007C32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>Especialmente na</w:t>
      </w:r>
      <w:r w:rsidR="00474D4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infância, 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>a oferta de</w:t>
      </w:r>
      <w:r w:rsidR="00474D4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alimentos 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com um </w:t>
      </w:r>
      <w:r w:rsidR="00474D4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perfil nutricional mais favorável 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>deve prevalecer</w:t>
      </w:r>
      <w:r w:rsidR="0055795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na dieta habitual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já que </w:t>
      </w:r>
      <w:r w:rsidR="00474D4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é 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>uma fase fundamental para</w:t>
      </w:r>
      <w:r w:rsidR="00474D4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o crescimento e desenvolvimento</w:t>
      </w:r>
      <w:r w:rsidR="00BB668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F0DE0" w:rsidRPr="000E5662">
        <w:rPr>
          <w:rFonts w:ascii="Times New Roman" w:hAnsi="Times New Roman" w:cs="Times New Roman"/>
          <w:color w:val="auto"/>
          <w:sz w:val="24"/>
          <w:szCs w:val="24"/>
        </w:rPr>
        <w:t>humano</w:t>
      </w:r>
      <w:r w:rsidR="0055795B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6855A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Considerando esse contexto, a oferta de alimentos</w:t>
      </w:r>
      <w:r w:rsidR="000D2B0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enriquecidos com farinhas de frutas pode ser uma estratégia</w:t>
      </w:r>
      <w:r w:rsidR="00BC4AA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adequada para aumentar o consumo de nutrientes</w:t>
      </w:r>
      <w:r w:rsidR="000D2B0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C4AAA" w:rsidRPr="000E5662">
        <w:rPr>
          <w:rFonts w:ascii="Times New Roman" w:hAnsi="Times New Roman" w:cs="Times New Roman"/>
          <w:color w:val="auto"/>
          <w:sz w:val="24"/>
          <w:szCs w:val="24"/>
        </w:rPr>
        <w:t>na infância</w:t>
      </w:r>
      <w:r w:rsidR="0062705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701FC9" w:rsidRPr="000E5662">
        <w:rPr>
          <w:rFonts w:ascii="Times New Roman" w:hAnsi="Times New Roman" w:cs="Times New Roman"/>
          <w:color w:val="auto"/>
          <w:sz w:val="24"/>
          <w:szCs w:val="24"/>
        </w:rPr>
        <w:t>melhora</w:t>
      </w:r>
      <w:r w:rsidR="00627053">
        <w:rPr>
          <w:rFonts w:ascii="Times New Roman" w:hAnsi="Times New Roman" w:cs="Times New Roman"/>
          <w:color w:val="auto"/>
          <w:sz w:val="24"/>
          <w:szCs w:val="24"/>
        </w:rPr>
        <w:t>ndo</w:t>
      </w:r>
      <w:r w:rsidR="00701FC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 saúde infantil</w:t>
      </w:r>
      <w:r w:rsidR="00BC4AAA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04469" w:rsidRDefault="00557687" w:rsidP="00B97FF1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O me</w:t>
      </w:r>
      <w:r w:rsidR="002304A1">
        <w:rPr>
          <w:rFonts w:ascii="Times New Roman" w:hAnsi="Times New Roman" w:cs="Times New Roman"/>
          <w:color w:val="auto"/>
          <w:sz w:val="24"/>
          <w:szCs w:val="24"/>
        </w:rPr>
        <w:t>rcado de alimentos voltado a</w:t>
      </w:r>
      <w:r>
        <w:rPr>
          <w:rFonts w:ascii="Times New Roman" w:hAnsi="Times New Roman" w:cs="Times New Roman"/>
          <w:color w:val="auto"/>
          <w:sz w:val="24"/>
          <w:szCs w:val="24"/>
        </w:rPr>
        <w:t>o público infantil vem crescendo amplamente nas últimas décadas. Investimentos nessa área permitem criar produtos que agradem ao paladar infantil</w:t>
      </w:r>
      <w:r w:rsidR="002304A1">
        <w:rPr>
          <w:rFonts w:ascii="Times New Roman" w:hAnsi="Times New Roman" w:cs="Times New Roman"/>
          <w:color w:val="auto"/>
          <w:sz w:val="24"/>
          <w:szCs w:val="24"/>
        </w:rPr>
        <w:t>, além de serem mais nutritivos</w:t>
      </w:r>
      <w:r w:rsidR="00BF2A7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304A1">
        <w:rPr>
          <w:rFonts w:ascii="Times New Roman" w:hAnsi="Times New Roman" w:cs="Times New Roman"/>
          <w:color w:val="auto"/>
          <w:sz w:val="24"/>
          <w:szCs w:val="24"/>
        </w:rPr>
        <w:t>Contudo, p</w:t>
      </w:r>
      <w:r w:rsidR="00635F1E">
        <w:rPr>
          <w:rFonts w:ascii="Times New Roman" w:hAnsi="Times New Roman" w:cs="Times New Roman"/>
          <w:color w:val="auto"/>
          <w:sz w:val="24"/>
          <w:szCs w:val="24"/>
        </w:rPr>
        <w:t xml:space="preserve">ara </w:t>
      </w:r>
      <w:r w:rsidR="002304A1">
        <w:rPr>
          <w:rFonts w:ascii="Times New Roman" w:hAnsi="Times New Roman" w:cs="Times New Roman"/>
          <w:color w:val="auto"/>
          <w:sz w:val="24"/>
          <w:szCs w:val="24"/>
        </w:rPr>
        <w:t xml:space="preserve">que novos </w:t>
      </w:r>
      <w:r w:rsidR="00635F1E">
        <w:rPr>
          <w:rFonts w:ascii="Times New Roman" w:hAnsi="Times New Roman" w:cs="Times New Roman"/>
          <w:color w:val="auto"/>
          <w:sz w:val="24"/>
          <w:szCs w:val="24"/>
        </w:rPr>
        <w:t xml:space="preserve">produtos </w:t>
      </w:r>
      <w:r w:rsidR="002304A1">
        <w:rPr>
          <w:rFonts w:ascii="Times New Roman" w:hAnsi="Times New Roman" w:cs="Times New Roman"/>
          <w:color w:val="auto"/>
          <w:sz w:val="24"/>
          <w:szCs w:val="24"/>
        </w:rPr>
        <w:t xml:space="preserve">possam ser comercializados são necessárias </w:t>
      </w:r>
      <w:r w:rsidR="00635F1E">
        <w:rPr>
          <w:rFonts w:ascii="Times New Roman" w:hAnsi="Times New Roman" w:cs="Times New Roman"/>
          <w:color w:val="auto"/>
          <w:sz w:val="24"/>
          <w:szCs w:val="24"/>
        </w:rPr>
        <w:t>avaliações</w:t>
      </w:r>
      <w:r w:rsidR="00D044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35F1E">
        <w:rPr>
          <w:rFonts w:ascii="Times New Roman" w:hAnsi="Times New Roman" w:cs="Times New Roman"/>
          <w:color w:val="auto"/>
          <w:sz w:val="24"/>
          <w:szCs w:val="24"/>
        </w:rPr>
        <w:t>periódicas que garantam a qualidade e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="00442EC6">
        <w:rPr>
          <w:rFonts w:ascii="Times New Roman" w:hAnsi="Times New Roman" w:cs="Times New Roman"/>
          <w:color w:val="auto"/>
          <w:sz w:val="24"/>
          <w:szCs w:val="24"/>
        </w:rPr>
        <w:t xml:space="preserve"> aceitabilidade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62D0A">
        <w:rPr>
          <w:rFonts w:ascii="Times New Roman" w:hAnsi="Times New Roman" w:cs="Times New Roman"/>
          <w:color w:val="auto"/>
          <w:sz w:val="24"/>
          <w:szCs w:val="24"/>
        </w:rPr>
        <w:t>pelos consumidores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>. A análise</w:t>
      </w:r>
      <w:r w:rsidR="00B62D0A">
        <w:rPr>
          <w:rFonts w:ascii="Times New Roman" w:hAnsi="Times New Roman" w:cs="Times New Roman"/>
          <w:color w:val="auto"/>
          <w:sz w:val="24"/>
          <w:szCs w:val="24"/>
        </w:rPr>
        <w:t xml:space="preserve"> sensorial é uma 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 xml:space="preserve">ferramenta que </w:t>
      </w:r>
      <w:r w:rsidR="00534D0A">
        <w:rPr>
          <w:rFonts w:ascii="Times New Roman" w:hAnsi="Times New Roman" w:cs="Times New Roman"/>
          <w:color w:val="auto"/>
          <w:sz w:val="24"/>
          <w:szCs w:val="24"/>
        </w:rPr>
        <w:t>permite mensurar diversas características de um alimento, especialmente sua aceitabilidade pelo</w:t>
      </w:r>
      <w:r w:rsidR="00F83F82">
        <w:rPr>
          <w:rFonts w:ascii="Times New Roman" w:hAnsi="Times New Roman" w:cs="Times New Roman"/>
          <w:color w:val="auto"/>
          <w:sz w:val="24"/>
          <w:szCs w:val="24"/>
        </w:rPr>
        <w:t xml:space="preserve"> consumidor</w:t>
      </w:r>
      <w:r w:rsidR="00B62D0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>Para o estu</w:t>
      </w:r>
      <w:r w:rsidR="000450B2">
        <w:rPr>
          <w:rFonts w:ascii="Times New Roman" w:hAnsi="Times New Roman" w:cs="Times New Roman"/>
          <w:color w:val="auto"/>
          <w:sz w:val="24"/>
          <w:szCs w:val="24"/>
        </w:rPr>
        <w:t>do com crianças, são preferidas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62D0A">
        <w:rPr>
          <w:rFonts w:ascii="Times New Roman" w:hAnsi="Times New Roman" w:cs="Times New Roman"/>
          <w:color w:val="auto"/>
          <w:sz w:val="24"/>
          <w:szCs w:val="24"/>
        </w:rPr>
        <w:t xml:space="preserve">escalas 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 xml:space="preserve">hedônicas com expressões </w:t>
      </w:r>
      <w:r w:rsidR="00B62D0A">
        <w:rPr>
          <w:rFonts w:ascii="Times New Roman" w:hAnsi="Times New Roman" w:cs="Times New Roman"/>
          <w:color w:val="auto"/>
          <w:sz w:val="24"/>
          <w:szCs w:val="24"/>
        </w:rPr>
        <w:t>faciais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>, que facilitam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 xml:space="preserve"> a compreensão e interpretação da resposta 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>percebida</w:t>
      </w:r>
      <w:r w:rsidR="005C30C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>Outra análise essencial na produção de alimentos está relacionada à composição</w:t>
      </w:r>
      <w:r w:rsidR="00442EC6">
        <w:rPr>
          <w:rFonts w:ascii="Times New Roman" w:hAnsi="Times New Roman" w:cs="Times New Roman"/>
          <w:color w:val="auto"/>
          <w:sz w:val="24"/>
          <w:szCs w:val="24"/>
        </w:rPr>
        <w:t xml:space="preserve"> físico-química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>, que</w:t>
      </w:r>
      <w:r w:rsidR="00B077B0">
        <w:rPr>
          <w:rFonts w:ascii="Times New Roman" w:hAnsi="Times New Roman" w:cs="Times New Roman"/>
          <w:color w:val="auto"/>
          <w:sz w:val="24"/>
          <w:szCs w:val="24"/>
        </w:rPr>
        <w:t xml:space="preserve"> permite avaliar </w:t>
      </w:r>
      <w:r w:rsidR="00534D0A">
        <w:rPr>
          <w:rFonts w:ascii="Times New Roman" w:hAnsi="Times New Roman" w:cs="Times New Roman"/>
          <w:color w:val="auto"/>
          <w:sz w:val="24"/>
          <w:szCs w:val="24"/>
        </w:rPr>
        <w:t>o conteúdo nutricional</w:t>
      </w:r>
      <w:r w:rsidR="00065250">
        <w:rPr>
          <w:rFonts w:ascii="Times New Roman" w:hAnsi="Times New Roman" w:cs="Times New Roman"/>
          <w:color w:val="auto"/>
          <w:sz w:val="24"/>
          <w:szCs w:val="24"/>
        </w:rPr>
        <w:t>. Com isso, é possível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 xml:space="preserve"> garantir a q</w:t>
      </w:r>
      <w:r w:rsidR="00B077B0">
        <w:rPr>
          <w:rFonts w:ascii="Times New Roman" w:hAnsi="Times New Roman" w:cs="Times New Roman"/>
          <w:color w:val="auto"/>
          <w:sz w:val="24"/>
          <w:szCs w:val="24"/>
        </w:rPr>
        <w:t>ualidade nutricional e tecnológica</w:t>
      </w:r>
      <w:r w:rsidR="00B130D2">
        <w:rPr>
          <w:rFonts w:ascii="Times New Roman" w:hAnsi="Times New Roman" w:cs="Times New Roman"/>
          <w:color w:val="auto"/>
          <w:sz w:val="24"/>
          <w:szCs w:val="24"/>
        </w:rPr>
        <w:t xml:space="preserve"> do produto</w:t>
      </w:r>
      <w:r w:rsidR="00682F5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077B0">
        <w:rPr>
          <w:rFonts w:ascii="Times New Roman" w:hAnsi="Times New Roman" w:cs="Times New Roman"/>
          <w:color w:val="auto"/>
          <w:sz w:val="24"/>
          <w:szCs w:val="24"/>
        </w:rPr>
        <w:t xml:space="preserve"> ampliar sua perspectiva de comercialização</w:t>
      </w:r>
      <w:r w:rsidR="00682F5C">
        <w:rPr>
          <w:rFonts w:ascii="Times New Roman" w:hAnsi="Times New Roman" w:cs="Times New Roman"/>
          <w:color w:val="auto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atender </w:t>
      </w:r>
      <w:r w:rsidR="00682F5C">
        <w:rPr>
          <w:rFonts w:ascii="Times New Roman" w:hAnsi="Times New Roman" w:cs="Times New Roman"/>
          <w:color w:val="auto"/>
          <w:sz w:val="24"/>
          <w:szCs w:val="24"/>
        </w:rPr>
        <w:t>às normas da legislação vigente</w:t>
      </w:r>
      <w:r w:rsidR="00B077B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710F" w:rsidRPr="000E5662" w:rsidRDefault="00435E04" w:rsidP="00B97FF1">
      <w:pPr>
        <w:pStyle w:val="Normal1"/>
        <w:spacing w:line="360" w:lineRule="auto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0E5662">
        <w:rPr>
          <w:rFonts w:ascii="Times New Roman" w:hAnsi="Times New Roman"/>
          <w:color w:val="auto"/>
          <w:sz w:val="24"/>
          <w:szCs w:val="24"/>
        </w:rPr>
        <w:t xml:space="preserve">O objetivo do estudo foi avaliar a aceitabilidade sensorial de </w:t>
      </w:r>
      <w:proofErr w:type="spellStart"/>
      <w:r w:rsidRPr="000E5662">
        <w:rPr>
          <w:rFonts w:ascii="Times New Roman" w:hAnsi="Times New Roman"/>
          <w:i/>
          <w:color w:val="auto"/>
          <w:sz w:val="24"/>
          <w:szCs w:val="24"/>
        </w:rPr>
        <w:t>cookie</w:t>
      </w:r>
      <w:proofErr w:type="spellEnd"/>
      <w:r w:rsidRPr="000E5662">
        <w:rPr>
          <w:rFonts w:ascii="Times New Roman" w:hAnsi="Times New Roman"/>
          <w:color w:val="auto"/>
          <w:sz w:val="24"/>
          <w:szCs w:val="24"/>
        </w:rPr>
        <w:t xml:space="preserve"> adicionado de Farinha </w:t>
      </w:r>
      <w:r w:rsidR="00786D55" w:rsidRPr="000E5662">
        <w:rPr>
          <w:rFonts w:ascii="Times New Roman" w:hAnsi="Times New Roman"/>
          <w:color w:val="auto"/>
          <w:sz w:val="24"/>
          <w:szCs w:val="24"/>
        </w:rPr>
        <w:t>de Jenipapo</w:t>
      </w:r>
      <w:r w:rsidRPr="000E566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86D55" w:rsidRPr="000E5662">
        <w:rPr>
          <w:rFonts w:ascii="Times New Roman" w:hAnsi="Times New Roman"/>
          <w:color w:val="auto"/>
          <w:sz w:val="24"/>
          <w:szCs w:val="24"/>
        </w:rPr>
        <w:t>(FJ</w:t>
      </w:r>
      <w:r w:rsidRPr="000E5662">
        <w:rPr>
          <w:rFonts w:ascii="Times New Roman" w:hAnsi="Times New Roman"/>
          <w:color w:val="auto"/>
          <w:sz w:val="24"/>
          <w:szCs w:val="24"/>
        </w:rPr>
        <w:t>). Também, determinar a composição físico-química da formulação padrão e daquela contendo maior teor de F</w:t>
      </w:r>
      <w:r w:rsidR="00786D55" w:rsidRPr="000E5662">
        <w:rPr>
          <w:rFonts w:ascii="Times New Roman" w:hAnsi="Times New Roman"/>
          <w:color w:val="auto"/>
          <w:sz w:val="24"/>
          <w:szCs w:val="24"/>
        </w:rPr>
        <w:t>J</w:t>
      </w:r>
      <w:r w:rsidRPr="000E5662">
        <w:rPr>
          <w:rFonts w:ascii="Times New Roman" w:hAnsi="Times New Roman"/>
          <w:color w:val="auto"/>
          <w:sz w:val="24"/>
          <w:szCs w:val="24"/>
        </w:rPr>
        <w:t xml:space="preserve"> com aceitação semelhante ao padrão.</w:t>
      </w:r>
    </w:p>
    <w:p w:rsidR="00435E04" w:rsidRPr="000E5662" w:rsidRDefault="00435E04" w:rsidP="00B97FF1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F76DE" w:rsidRPr="000E5662" w:rsidRDefault="00BF76DE" w:rsidP="00BF76DE">
      <w:pPr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gramStart"/>
      <w:r w:rsidRPr="000E5662"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proofErr w:type="gramEnd"/>
      <w:r w:rsidRPr="000E5662">
        <w:rPr>
          <w:rFonts w:ascii="Times New Roman" w:hAnsi="Times New Roman"/>
          <w:b/>
          <w:bCs/>
          <w:color w:val="auto"/>
          <w:sz w:val="24"/>
          <w:szCs w:val="24"/>
        </w:rPr>
        <w:t xml:space="preserve"> MATERIAIS E MÉTODOS</w:t>
      </w:r>
    </w:p>
    <w:p w:rsidR="0097710F" w:rsidRPr="000E5662" w:rsidRDefault="0097710F" w:rsidP="0097710F">
      <w:pPr>
        <w:pStyle w:val="msolistparagraph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710F" w:rsidRPr="000E5662" w:rsidRDefault="0097710F" w:rsidP="004E7450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Os </w:t>
      </w:r>
      <w:r w:rsidR="004E7450">
        <w:rPr>
          <w:rFonts w:ascii="Times New Roman" w:hAnsi="Times New Roman" w:cs="Times New Roman"/>
          <w:color w:val="auto"/>
          <w:sz w:val="24"/>
          <w:szCs w:val="24"/>
        </w:rPr>
        <w:t>jenipapos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foram adquiridos em supermercados do município de </w:t>
      </w:r>
      <w:r w:rsidR="00397313" w:rsidRPr="000E5662">
        <w:rPr>
          <w:rFonts w:ascii="Times New Roman" w:hAnsi="Times New Roman" w:cs="Times New Roman"/>
          <w:color w:val="auto"/>
          <w:sz w:val="24"/>
          <w:szCs w:val="24"/>
        </w:rPr>
        <w:t>Campo Grande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397313" w:rsidRPr="000E5662">
        <w:rPr>
          <w:rFonts w:ascii="Times New Roman" w:hAnsi="Times New Roman" w:cs="Times New Roman"/>
          <w:color w:val="auto"/>
          <w:sz w:val="24"/>
          <w:szCs w:val="24"/>
        </w:rPr>
        <w:t>MS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Foram </w:t>
      </w:r>
      <w:r w:rsidR="00690182" w:rsidRPr="000E5662">
        <w:rPr>
          <w:rFonts w:ascii="Times New Roman" w:hAnsi="Times New Roman" w:cs="Times New Roman"/>
          <w:color w:val="auto"/>
          <w:sz w:val="24"/>
          <w:szCs w:val="24"/>
        </w:rPr>
        <w:t>utilizado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jenipapos (</w:t>
      </w:r>
      <w:proofErr w:type="spellStart"/>
      <w:r w:rsidR="00737187" w:rsidRPr="000E5662">
        <w:rPr>
          <w:rFonts w:ascii="Times New Roman" w:hAnsi="Times New Roman" w:cs="Times New Roman"/>
          <w:i/>
          <w:color w:val="auto"/>
          <w:sz w:val="24"/>
          <w:szCs w:val="24"/>
        </w:rPr>
        <w:t>Genipa</w:t>
      </w:r>
      <w:proofErr w:type="spellEnd"/>
      <w:r w:rsidR="00737187"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americana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com melhor aspecto visual, con</w:t>
      </w:r>
      <w:r w:rsidR="00353A94" w:rsidRPr="000E5662">
        <w:rPr>
          <w:rFonts w:ascii="Times New Roman" w:hAnsi="Times New Roman" w:cs="Times New Roman"/>
          <w:color w:val="auto"/>
          <w:sz w:val="24"/>
          <w:szCs w:val="24"/>
        </w:rPr>
        <w:t>sistência firme, superfície rugosa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, sem imperfeições e de coloração</w:t>
      </w:r>
      <w:r w:rsidR="00353A9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acinzentada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E7450">
        <w:rPr>
          <w:rFonts w:ascii="Times New Roman" w:hAnsi="Times New Roman" w:cs="Times New Roman"/>
          <w:color w:val="auto"/>
          <w:sz w:val="24"/>
          <w:szCs w:val="24"/>
        </w:rPr>
        <w:t xml:space="preserve"> Os demais ingredientes foram obtidos no comércio local de Guarapuava, PR. </w:t>
      </w:r>
      <w:r w:rsidR="001776B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Aproximadamente </w:t>
      </w:r>
      <w:r w:rsidR="00DF3B2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A3C9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B21F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kg </w:t>
      </w:r>
      <w:r w:rsidR="001776B9" w:rsidRPr="000E5662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jenipapo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foram higienizados em água corrente potável,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sanitizados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(mergulhados em solução de hipoclorito de sódio por 15 minutos) e novamente h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igienizados em água corrente. 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polpa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CE4B63">
        <w:rPr>
          <w:rFonts w:ascii="Times New Roman" w:hAnsi="Times New Roman" w:cs="Times New Roman"/>
          <w:color w:val="auto"/>
          <w:sz w:val="24"/>
          <w:szCs w:val="24"/>
        </w:rPr>
        <w:t>2,3</w:t>
      </w:r>
      <w:r w:rsidR="001776B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kg) fo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i extraída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forma manual </w:t>
      </w:r>
      <w:r w:rsidR="004E7450">
        <w:rPr>
          <w:rFonts w:ascii="Times New Roman" w:hAnsi="Times New Roman" w:cs="Times New Roman"/>
          <w:color w:val="auto"/>
          <w:sz w:val="24"/>
          <w:szCs w:val="24"/>
        </w:rPr>
        <w:t>e picada</w:t>
      </w:r>
      <w:r w:rsidR="00D04915">
        <w:rPr>
          <w:rFonts w:ascii="Times New Roman" w:hAnsi="Times New Roman" w:cs="Times New Roman"/>
          <w:color w:val="auto"/>
          <w:sz w:val="24"/>
          <w:szCs w:val="24"/>
        </w:rPr>
        <w:t xml:space="preserve"> com tamanho aproximado </w:t>
      </w:r>
      <w:r w:rsidR="00D04915" w:rsidRPr="006B6442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6B6442" w:rsidRPr="006B6442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proofErr w:type="gramStart"/>
      <w:r w:rsidR="006B6442" w:rsidRPr="006B6442">
        <w:rPr>
          <w:rFonts w:ascii="Times New Roman" w:hAnsi="Times New Roman" w:cs="Times New Roman"/>
          <w:color w:val="auto"/>
          <w:sz w:val="24"/>
          <w:szCs w:val="24"/>
        </w:rPr>
        <w:t>2</w:t>
      </w:r>
      <w:proofErr w:type="gramEnd"/>
      <w:r w:rsidR="00D04915" w:rsidRPr="006B6442">
        <w:rPr>
          <w:rFonts w:ascii="Times New Roman" w:hAnsi="Times New Roman" w:cs="Times New Roman"/>
          <w:color w:val="auto"/>
          <w:sz w:val="24"/>
          <w:szCs w:val="24"/>
        </w:rPr>
        <w:t xml:space="preserve"> cm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Em seguida, foram submetidas à secagem em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desidratador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(Pardal</w:t>
      </w:r>
      <w:r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®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Brasil) com circulação de ar (65 </w:t>
      </w:r>
      <w:r w:rsidR="00AA6CC5" w:rsidRPr="000E5662">
        <w:rPr>
          <w:rFonts w:ascii="Times New Roman" w:hAnsi="Times New Roman" w:cs="Times New Roman"/>
          <w:color w:val="auto"/>
          <w:sz w:val="24"/>
          <w:szCs w:val="24"/>
        </w:rPr>
        <w:t>º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C) por 48 horas. Depois de secas, permaneceram em temperatura ambiente (22 ºC) até total resfriame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nto. A polpa foi </w:t>
      </w:r>
      <w:r w:rsidR="00C73833" w:rsidRPr="000E5662">
        <w:rPr>
          <w:rFonts w:ascii="Times New Roman" w:hAnsi="Times New Roman" w:cs="Times New Roman"/>
          <w:color w:val="auto"/>
          <w:sz w:val="24"/>
          <w:szCs w:val="24"/>
        </w:rPr>
        <w:t>triturada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em li</w:t>
      </w:r>
      <w:r w:rsidR="00C73833" w:rsidRPr="000E5662">
        <w:rPr>
          <w:rFonts w:ascii="Times New Roman" w:hAnsi="Times New Roman" w:cs="Times New Roman"/>
          <w:color w:val="auto"/>
          <w:sz w:val="24"/>
          <w:szCs w:val="24"/>
        </w:rPr>
        <w:t>quidificador doméstico (Philips</w:t>
      </w:r>
      <w:r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®</w:t>
      </w:r>
      <w:r w:rsidR="00C73833" w:rsidRPr="000E5662">
        <w:rPr>
          <w:rFonts w:ascii="Times New Roman" w:hAnsi="Times New Roman" w:cs="Times New Roman"/>
          <w:color w:val="auto"/>
          <w:sz w:val="24"/>
          <w:szCs w:val="24"/>
        </w:rPr>
        <w:t>, Brasil) e passada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em peneira com abertura de 32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mesh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>/Tyler (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Bertel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®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, Brasil) até a obtenção da FJ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que obteve um rendimento de </w:t>
      </w:r>
      <w:r w:rsidR="00CE4B63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kg.</w:t>
      </w:r>
    </w:p>
    <w:p w:rsidR="0097710F" w:rsidRPr="000E5662" w:rsidRDefault="0097710F" w:rsidP="0097710F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Foram elaboradas </w:t>
      </w:r>
      <w:proofErr w:type="gramStart"/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>6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formulações de </w:t>
      </w:r>
      <w:proofErr w:type="spellStart"/>
      <w:r w:rsidR="00A80A74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: F1: padrão (0% de FJ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>e as demais adicionadas de 3,5% (F2), 5,0% (F3), 6,5% (F4), 8,0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% (F5)</w:t>
      </w:r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9,5% (F6)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F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. Essas porcentagens foram definidas por meio de testes sensoriais preliminares reali</w:t>
      </w:r>
      <w:r w:rsidR="00D15C6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zados com o </w:t>
      </w:r>
      <w:r w:rsidR="00D15C62" w:rsidRPr="000E5662">
        <w:rPr>
          <w:rFonts w:ascii="Times New Roman" w:hAnsi="Times New Roman" w:cs="Times New Roman"/>
          <w:color w:val="auto"/>
          <w:sz w:val="24"/>
          <w:szCs w:val="24"/>
        </w:rPr>
        <w:lastRenderedPageBreak/>
        <w:t>produto. Além da FJ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os ingredientes utilizados nas formulações foram: farinha de trigo </w:t>
      </w:r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>(F1: 41%, F2: 37,5%, F3: 36%, F4: 34,5%, F5: 33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%</w:t>
      </w:r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>, F6: 31,5</w:t>
      </w:r>
      <w:r w:rsidR="004739E4" w:rsidRPr="000E5662">
        <w:rPr>
          <w:rFonts w:ascii="Times New Roman" w:hAnsi="Times New Roman" w:cs="Times New Roman"/>
          <w:color w:val="auto"/>
          <w:sz w:val="24"/>
          <w:szCs w:val="24"/>
        </w:rPr>
        <w:t>%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manteiga</w:t>
      </w:r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(16,4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%), açúcar refinado</w:t>
      </w:r>
      <w:r w:rsidR="0094144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(16,4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%),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chocolate meio amargo (12,3%),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ovos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(11,6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%),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essência de baunilha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(1,6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%),</w:t>
      </w:r>
      <w:r w:rsidR="007834E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fermento químico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(0,4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%)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bicarbonato de sódio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(0,2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%)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7710F" w:rsidRPr="000E5662" w:rsidRDefault="00F32F32" w:rsidP="0097710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As formulações de </w:t>
      </w:r>
      <w:proofErr w:type="spellStart"/>
      <w:r w:rsidR="00737187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foram prepar</w:t>
      </w:r>
      <w:r w:rsidR="00AF3D82" w:rsidRPr="000E5662">
        <w:rPr>
          <w:rFonts w:ascii="Times New Roman" w:hAnsi="Times New Roman" w:cs="Times New Roman"/>
          <w:color w:val="auto"/>
          <w:sz w:val="24"/>
          <w:szCs w:val="24"/>
        </w:rPr>
        <w:t>ad</w:t>
      </w:r>
      <w:r w:rsidR="007A532D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 misturando-se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inicialmente 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manteiga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o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>açúcar refinado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, os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ovos e a essência de baunilha, até a obtenção de um</w:t>
      </w:r>
      <w:r w:rsidR="00230C6F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30C6F" w:rsidRPr="000E5662">
        <w:rPr>
          <w:rFonts w:ascii="Times New Roman" w:hAnsi="Times New Roman" w:cs="Times New Roman"/>
          <w:color w:val="auto"/>
          <w:sz w:val="24"/>
          <w:szCs w:val="24"/>
        </w:rPr>
        <w:t>massa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homogênea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30C6F" w:rsidRPr="000E5662">
        <w:rPr>
          <w:rFonts w:ascii="Times New Roman" w:hAnsi="Times New Roman" w:cs="Times New Roman"/>
          <w:color w:val="auto"/>
          <w:sz w:val="24"/>
          <w:szCs w:val="24"/>
        </w:rPr>
        <w:t>Em seguida,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foram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30C6F" w:rsidRPr="000E5662">
        <w:rPr>
          <w:rFonts w:ascii="Times New Roman" w:hAnsi="Times New Roman" w:cs="Times New Roman"/>
          <w:color w:val="auto"/>
          <w:sz w:val="24"/>
          <w:szCs w:val="24"/>
        </w:rPr>
        <w:t>adicionados a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farinha de trigo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46ED2" w:rsidRPr="000E5662">
        <w:rPr>
          <w:rFonts w:ascii="Times New Roman" w:hAnsi="Times New Roman" w:cs="Times New Roman"/>
          <w:color w:val="auto"/>
          <w:sz w:val="24"/>
          <w:szCs w:val="24"/>
        </w:rPr>
        <w:t>a FJ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 fermento químico, </w:t>
      </w:r>
      <w:r w:rsidR="0073718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 bicarbonato de sódio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chocolate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meio amargo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>. Os ingredientes foram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misturados manualmente 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até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>completa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homogeneização. Os </w:t>
      </w:r>
      <w:proofErr w:type="spellStart"/>
      <w:r w:rsidR="007B7E6B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cookies</w:t>
      </w:r>
      <w:proofErr w:type="spellEnd"/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foram moldados em formato circular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3</w:t>
      </w:r>
      <w:proofErr w:type="gramEnd"/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cm de diâmetro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1,5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cm de espessura) 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assados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>em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forno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convencional (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Fischer</w:t>
      </w:r>
      <w:r w:rsidR="002007A1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®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, Brasil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B111E8">
        <w:rPr>
          <w:rFonts w:ascii="Times New Roman" w:hAnsi="Times New Roman" w:cs="Times New Roman"/>
          <w:color w:val="auto"/>
          <w:sz w:val="24"/>
          <w:szCs w:val="24"/>
        </w:rPr>
        <w:t>à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180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A6CC5" w:rsidRPr="000E5662">
        <w:rPr>
          <w:rFonts w:ascii="Times New Roman" w:hAnsi="Times New Roman" w:cs="Times New Roman"/>
          <w:color w:val="auto"/>
          <w:sz w:val="24"/>
          <w:szCs w:val="24"/>
        </w:rPr>
        <w:t>º</w:t>
      </w:r>
      <w:r w:rsidR="007B7E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 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por 10 minutos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Após 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>a cocção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permaneceram em repouso até atingir 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a temperatura ambiente</w:t>
      </w:r>
      <w:r w:rsidR="005B4D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>(22 ºC)</w:t>
      </w:r>
      <w:r w:rsidR="00B11C9F" w:rsidRPr="000E5662">
        <w:rPr>
          <w:rFonts w:ascii="Times New Roman" w:hAnsi="Times New Roman" w:cs="Times New Roman"/>
          <w:color w:val="auto"/>
          <w:sz w:val="24"/>
          <w:szCs w:val="24"/>
        </w:rPr>
        <w:t>. As formulações</w:t>
      </w:r>
      <w:r w:rsidR="005E500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foram acondicionad</w:t>
      </w:r>
      <w:r w:rsidR="00B11C9F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s em recipiente</w:t>
      </w:r>
      <w:r w:rsidR="008F1C40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plástico</w:t>
      </w:r>
      <w:r w:rsidR="008F1C40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hermeticamente fechado</w:t>
      </w:r>
      <w:r w:rsidR="008F1C40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834EB" w:rsidRPr="000E5662">
        <w:rPr>
          <w:rFonts w:ascii="Times New Roman" w:hAnsi="Times New Roman" w:cs="Times New Roman"/>
          <w:color w:val="auto"/>
          <w:sz w:val="24"/>
          <w:szCs w:val="24"/>
        </w:rPr>
        <w:t>até a realização das análises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710F" w:rsidRPr="000E5662" w:rsidRDefault="00E22727" w:rsidP="00F733E9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Participaram da avaliação sensorial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56C8E" w:rsidRPr="000E5662">
        <w:rPr>
          <w:rFonts w:ascii="Times New Roman" w:hAnsi="Times New Roman" w:cs="Times New Roman"/>
          <w:color w:val="auto"/>
          <w:sz w:val="24"/>
          <w:szCs w:val="24"/>
        </w:rPr>
        <w:t>70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="00F93C9A" w:rsidRPr="000E5662">
        <w:rPr>
          <w:rFonts w:ascii="Times New Roman" w:hAnsi="Times New Roman" w:cs="Times New Roman"/>
          <w:color w:val="auto"/>
          <w:sz w:val="24"/>
          <w:szCs w:val="24"/>
          <w:lang w:val="pt-PT"/>
        </w:rPr>
        <w:t>julgadores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não treinados, sendo crianças 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devidamente matriculadas em uma Escola Municipal de Guarapuava, PR, de ambos os gêneros, com idade entre 7 a 10 anos. Os produtos foram submetidos à análise sensorial em uma sal</w:t>
      </w:r>
      <w:r w:rsidR="003B4193">
        <w:rPr>
          <w:rFonts w:ascii="Times New Roman" w:hAnsi="Times New Roman" w:cs="Times New Roman"/>
          <w:color w:val="auto"/>
          <w:sz w:val="24"/>
          <w:szCs w:val="24"/>
        </w:rPr>
        <w:t>a da escola. Cada prova foi realizad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individualmente, sendo que o </w:t>
      </w:r>
      <w:r w:rsidR="00F93C9A" w:rsidRPr="000E5662">
        <w:rPr>
          <w:rFonts w:ascii="Times New Roman" w:hAnsi="Times New Roman" w:cs="Times New Roman"/>
          <w:color w:val="auto"/>
          <w:sz w:val="24"/>
          <w:szCs w:val="24"/>
        </w:rPr>
        <w:t>julgador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foi orientado pelas pesquisadoras para o preenchimento das respostas. Foram avaliados os atributos de aparência, aroma, sabor, textura e cor, por meio de uma escala hedônica facial estruturada mista de </w:t>
      </w:r>
      <w:proofErr w:type="gramStart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7</w:t>
      </w:r>
      <w:proofErr w:type="gramEnd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pontos variando de 1 (super ruim) a 7 (super bom). Também, foram aplicadas 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  <w:lang w:val="pt-PT"/>
        </w:rPr>
        <w:t>questões de aceitação global e</w:t>
      </w:r>
      <w:r w:rsidR="003B4193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de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intenção de compra analisadas com o uso de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uma escala estruturada de </w:t>
      </w:r>
      <w:proofErr w:type="gramStart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5</w:t>
      </w:r>
      <w:proofErr w:type="gramEnd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pontos (1 - desgostei muito/não compraria a 5 - gostei muito/compraria com certeza)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bookmarkStart w:id="0" w:name="DUTCOSKY2011cit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DUTCOSKY, 201</w:t>
      </w:r>
      <w:bookmarkEnd w:id="0"/>
      <w:r w:rsidR="006C6E58" w:rsidRPr="000E5662">
        <w:rPr>
          <w:rFonts w:ascii="Times New Roman" w:hAnsi="Times New Roman" w:cs="Times New Roman"/>
          <w:color w:val="auto"/>
          <w:sz w:val="24"/>
          <w:szCs w:val="24"/>
        </w:rPr>
        <w:t>3)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. Os julgadores receberam uma porção de cada amostra (aproximadamente 15 g</w:t>
      </w:r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gramStart"/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>1</w:t>
      </w:r>
      <w:proofErr w:type="gramEnd"/>
      <w:r w:rsidR="00092E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biscoito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), em pratos brancos descartáveis, c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  <w:lang w:val="pt-PT"/>
        </w:rPr>
        <w:t>odificados com números de três dígitos, de forma casualizada e balanceada, acompanhadas de um copo de água para limpeza do palato. 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 formulações foram oferecidas aos julgadores de forma </w:t>
      </w:r>
      <w:proofErr w:type="spellStart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monádica</w:t>
      </w:r>
      <w:proofErr w:type="spellEnd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sequencial. O cálculo do </w:t>
      </w:r>
      <w:r w:rsidR="002C23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Índice de 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2C2381" w:rsidRPr="000E5662">
        <w:rPr>
          <w:rFonts w:ascii="Times New Roman" w:hAnsi="Times New Roman" w:cs="Times New Roman"/>
          <w:color w:val="auto"/>
          <w:sz w:val="24"/>
          <w:szCs w:val="24"/>
        </w:rPr>
        <w:t>ceitabilidade</w:t>
      </w:r>
      <w:r w:rsidR="0039113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(IA)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foi realizado conforme a fórmula: </w:t>
      </w:r>
      <w:r w:rsidR="0097710F"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>IA (%) = A x 100/B (A = nota média obtida para o produto e B = nota máxima dada ao produto)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(TEIXEIRA</w:t>
      </w:r>
      <w:r w:rsidR="00D15C62" w:rsidRPr="000E5662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15C62" w:rsidRPr="000E5662">
        <w:rPr>
          <w:rFonts w:ascii="Times New Roman" w:hAnsi="Times New Roman"/>
          <w:bCs/>
          <w:color w:val="auto"/>
          <w:sz w:val="24"/>
          <w:szCs w:val="24"/>
        </w:rPr>
        <w:t>MEINERT; BARBETTA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>, 1987).</w:t>
      </w:r>
    </w:p>
    <w:p w:rsidR="0097710F" w:rsidRPr="000E5662" w:rsidRDefault="0097710F" w:rsidP="004A2FA0">
      <w:pPr>
        <w:tabs>
          <w:tab w:val="left" w:pos="5387"/>
        </w:tabs>
        <w:spacing w:line="360" w:lineRule="auto"/>
        <w:ind w:firstLine="709"/>
        <w:jc w:val="both"/>
        <w:rPr>
          <w:rStyle w:val="mediumtext1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As seguintes análises físico-químicas foram realizadas em triplicata na F</w:t>
      </w:r>
      <w:r w:rsidR="001653E7" w:rsidRPr="000E5662">
        <w:rPr>
          <w:rFonts w:ascii="Times New Roman" w:hAnsi="Times New Roman" w:cs="Times New Roman"/>
          <w:color w:val="auto"/>
          <w:sz w:val="24"/>
          <w:szCs w:val="24"/>
        </w:rPr>
        <w:t>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, na formulação padrão e naquela com maior nível de adição de F</w:t>
      </w:r>
      <w:r w:rsidR="00B02177" w:rsidRPr="000E5662">
        <w:rPr>
          <w:rFonts w:ascii="Times New Roman" w:hAnsi="Times New Roman" w:cs="Times New Roman"/>
          <w:color w:val="auto"/>
          <w:sz w:val="24"/>
          <w:szCs w:val="24"/>
        </w:rPr>
        <w:t>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com aceitação sensorial semelhante ao produto padrão: 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Umidade: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determinada em estufa a 105 °C até peso constante; 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Cinzas: </w:t>
      </w:r>
      <w:r w:rsidRPr="000E5662">
        <w:rPr>
          <w:rFonts w:ascii="Times New Roman" w:hAnsi="Times New Roman" w:cs="Times New Roman"/>
          <w:iCs/>
          <w:color w:val="auto"/>
          <w:sz w:val="24"/>
          <w:szCs w:val="24"/>
        </w:rPr>
        <w:t>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nalisadas em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mufla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(550 </w:t>
      </w:r>
      <w:r w:rsidR="00AA6CC5" w:rsidRPr="000E5662">
        <w:rPr>
          <w:rFonts w:ascii="Times New Roman" w:hAnsi="Times New Roman" w:cs="Times New Roman"/>
          <w:color w:val="auto"/>
          <w:sz w:val="24"/>
          <w:szCs w:val="24"/>
        </w:rPr>
        <w:t>º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C); </w:t>
      </w:r>
      <w:r w:rsidR="003B4193"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Proteína: </w:t>
      </w:r>
      <w:r w:rsidR="003B419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avaliada através do teor de nitrogênio total </w:t>
      </w:r>
      <w:r w:rsidR="003B4193" w:rsidRPr="000E566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da amostra, pelo método </w:t>
      </w:r>
      <w:proofErr w:type="spellStart"/>
      <w:r w:rsidR="003B4193"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>Kjeldahl</w:t>
      </w:r>
      <w:proofErr w:type="spellEnd"/>
      <w:r w:rsidR="003B4193" w:rsidRPr="000E5662">
        <w:rPr>
          <w:rFonts w:ascii="Times New Roman" w:hAnsi="Times New Roman" w:cs="Times New Roman"/>
          <w:color w:val="auto"/>
          <w:sz w:val="24"/>
          <w:szCs w:val="24"/>
        </w:rPr>
        <w:t>, determinado ao nível semimicro (</w:t>
      </w:r>
      <w:r w:rsidR="003B4193" w:rsidRPr="000E5662">
        <w:rPr>
          <w:rFonts w:ascii="Times New Roman" w:hAnsi="Times New Roman"/>
          <w:color w:val="auto"/>
          <w:sz w:val="24"/>
          <w:szCs w:val="24"/>
        </w:rPr>
        <w:t>AOAC INTERNATIONAL, 2011</w:t>
      </w:r>
      <w:r w:rsidR="003B4193" w:rsidRPr="000E5662">
        <w:rPr>
          <w:rFonts w:ascii="Times New Roman" w:hAnsi="Times New Roman" w:cs="Times New Roman"/>
          <w:color w:val="auto"/>
          <w:sz w:val="24"/>
          <w:szCs w:val="24"/>
        </w:rPr>
        <w:t>). Utilizou-se o fator de conversão de nitrogênio para proteína de 6,25;</w:t>
      </w:r>
      <w:r w:rsidR="003B41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71761"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>Lipídio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: 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utilizou-se o método de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extração a frio (</w:t>
      </w:r>
      <w:bookmarkStart w:id="1" w:name="BLIGHDYER1959"/>
      <w:r w:rsidRPr="000E5662">
        <w:rPr>
          <w:rFonts w:ascii="Times New Roman" w:hAnsi="Times New Roman" w:cs="Times New Roman"/>
          <w:color w:val="auto"/>
          <w:sz w:val="24"/>
          <w:szCs w:val="24"/>
        </w:rPr>
        <w:t>BLIGH; DYER, 1959</w:t>
      </w:r>
      <w:bookmarkEnd w:id="1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); </w:t>
      </w:r>
      <w:r w:rsidR="003B4193">
        <w:rPr>
          <w:rFonts w:ascii="Times New Roman" w:hAnsi="Times New Roman" w:cs="Times New Roman"/>
          <w:i/>
          <w:iCs/>
          <w:color w:val="auto"/>
          <w:sz w:val="24"/>
          <w:szCs w:val="24"/>
        </w:rPr>
        <w:t>Fibra alimentar solúvel e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insolúvel: </w:t>
      </w:r>
      <w:r w:rsidR="008C321E" w:rsidRPr="000E56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foram </w:t>
      </w:r>
      <w:r w:rsidRPr="000E5662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determinadas por método enzimático (</w:t>
      </w:r>
      <w:r w:rsidR="0063489B" w:rsidRPr="000E5662">
        <w:rPr>
          <w:rFonts w:ascii="Times New Roman" w:hAnsi="Times New Roman"/>
          <w:color w:val="auto"/>
          <w:sz w:val="24"/>
          <w:szCs w:val="24"/>
        </w:rPr>
        <w:t>AOAC INTERNATIONAL, 2011</w:t>
      </w:r>
      <w:r w:rsidRPr="000E5662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)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O teor de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fibra alimentar total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foi calculado pela diferença dos resultados de f</w:t>
      </w:r>
      <w:r w:rsidRPr="000E5662">
        <w:rPr>
          <w:rFonts w:ascii="Times New Roman" w:hAnsi="Times New Roman" w:cs="Times New Roman"/>
          <w:iCs/>
          <w:color w:val="auto"/>
          <w:sz w:val="24"/>
          <w:szCs w:val="24"/>
        </w:rPr>
        <w:t>ibra alimentar solúvel e insolúvel;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Carboidrato: </w:t>
      </w:r>
      <w:r w:rsidR="003B4193">
        <w:rPr>
          <w:rFonts w:ascii="Times New Roman" w:hAnsi="Times New Roman" w:cs="Times New Roman"/>
          <w:color w:val="auto"/>
          <w:sz w:val="24"/>
          <w:szCs w:val="24"/>
        </w:rPr>
        <w:t>avaliado por cálculo teórico (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diferença) nos resultados das triplicatas, conforme a fórmula: 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>% Carboidrato = 100 – (% umidade + % proteína + % lipídio + % cinza + % fibra)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Pr="000E566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Valor calórico total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(kcal): calculado utilizando-s</w:t>
      </w:r>
      <w:r w:rsidR="008851D7" w:rsidRPr="000E5662">
        <w:rPr>
          <w:rFonts w:ascii="Times New Roman" w:hAnsi="Times New Roman" w:cs="Times New Roman"/>
          <w:color w:val="auto"/>
          <w:sz w:val="24"/>
          <w:szCs w:val="24"/>
        </w:rPr>
        <w:t>e os seguintes valores: lipídio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(8,37 kcal/g), prote</w:t>
      </w:r>
      <w:r w:rsidR="008851D7" w:rsidRPr="000E5662">
        <w:rPr>
          <w:rFonts w:ascii="Times New Roman" w:hAnsi="Times New Roman" w:cs="Times New Roman"/>
          <w:color w:val="auto"/>
          <w:sz w:val="24"/>
          <w:szCs w:val="24"/>
        </w:rPr>
        <w:t>ína (3,87 kcal/g) e carboidrato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(4,11 kcal/g) (</w:t>
      </w:r>
      <w:bookmarkStart w:id="2" w:name="MERRILLWATT1973cit"/>
      <w:r w:rsidRPr="000E5662">
        <w:rPr>
          <w:rFonts w:ascii="Times New Roman" w:hAnsi="Times New Roman" w:cs="Times New Roman"/>
          <w:color w:val="auto"/>
          <w:sz w:val="24"/>
          <w:szCs w:val="24"/>
        </w:rPr>
        <w:t>MERRILL; WATT, 1973</w:t>
      </w:r>
      <w:bookmarkEnd w:id="2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). O </w:t>
      </w:r>
      <w:r w:rsidRPr="000E5662">
        <w:rPr>
          <w:rStyle w:val="mediumtext1"/>
          <w:rFonts w:ascii="Times New Roman" w:hAnsi="Times New Roman" w:cs="Times New Roman"/>
          <w:bCs/>
          <w:i/>
          <w:color w:val="auto"/>
          <w:sz w:val="24"/>
          <w:szCs w:val="24"/>
          <w:shd w:val="clear" w:color="auto" w:fill="FFFFFF"/>
        </w:rPr>
        <w:t>Valor Diário de Referência (VD)</w:t>
      </w:r>
      <w:r w:rsidR="0032429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foi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4193">
        <w:rPr>
          <w:rFonts w:ascii="Times New Roman" w:hAnsi="Times New Roman" w:cs="Times New Roman"/>
          <w:color w:val="auto"/>
          <w:sz w:val="24"/>
          <w:szCs w:val="24"/>
        </w:rPr>
        <w:t>medido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em relação a </w:t>
      </w:r>
      <w:r w:rsidR="00756C8E" w:rsidRPr="000E5662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4739E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0 g de </w:t>
      </w:r>
      <w:proofErr w:type="spellStart"/>
      <w:r w:rsidR="004739E4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com base nos valores médios diários preconizados para </w:t>
      </w:r>
      <w:r w:rsidRPr="000E5662">
        <w:rPr>
          <w:rStyle w:val="mediumtext1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crianças (7 a 10 anos) (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DRI,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2005), </w:t>
      </w:r>
      <w:r w:rsidR="004A057B" w:rsidRPr="000E5662">
        <w:rPr>
          <w:rStyle w:val="mediumtext1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resultando em: </w:t>
      </w:r>
      <w:r w:rsidR="000B1271" w:rsidRPr="000E5662">
        <w:rPr>
          <w:rFonts w:ascii="Times New Roman" w:hAnsi="Times New Roman"/>
          <w:bCs/>
          <w:color w:val="auto"/>
          <w:sz w:val="24"/>
          <w:szCs w:val="24"/>
        </w:rPr>
        <w:t>1.933,5 kcal/dia, 130 g/dia de carboidrato, 26,5 g/dia de proteína e 26,75</w:t>
      </w:r>
      <w:r w:rsidR="000B1271" w:rsidRPr="000E5662">
        <w:rPr>
          <w:rStyle w:val="mediumtext1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g/dia de fibra alimentar.</w:t>
      </w:r>
    </w:p>
    <w:p w:rsidR="0097710F" w:rsidRPr="000E5662" w:rsidRDefault="0097710F" w:rsidP="0097710F">
      <w:pPr>
        <w:pStyle w:val="WW-Corpodetexto3"/>
        <w:tabs>
          <w:tab w:val="left" w:pos="709"/>
        </w:tabs>
        <w:ind w:firstLine="709"/>
        <w:rPr>
          <w:rFonts w:cs="Times New Roman"/>
          <w:sz w:val="24"/>
          <w:szCs w:val="24"/>
        </w:rPr>
      </w:pPr>
      <w:r w:rsidRPr="000E5662">
        <w:rPr>
          <w:rFonts w:cs="Times New Roman"/>
          <w:sz w:val="24"/>
          <w:szCs w:val="24"/>
        </w:rPr>
        <w:t xml:space="preserve">Os dados foram analisados com auxílio do </w:t>
      </w:r>
      <w:r w:rsidRPr="000E5662">
        <w:rPr>
          <w:rFonts w:cs="Times New Roman"/>
          <w:i/>
          <w:iCs/>
          <w:sz w:val="24"/>
          <w:szCs w:val="24"/>
        </w:rPr>
        <w:t xml:space="preserve">software </w:t>
      </w:r>
      <w:proofErr w:type="spellStart"/>
      <w:r w:rsidRPr="000E5662">
        <w:rPr>
          <w:rFonts w:cs="Times New Roman"/>
          <w:i/>
          <w:iCs/>
          <w:sz w:val="24"/>
          <w:szCs w:val="24"/>
        </w:rPr>
        <w:t>Statgraphics</w:t>
      </w:r>
      <w:proofErr w:type="spellEnd"/>
      <w:r w:rsidRPr="000E5662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0E5662">
        <w:rPr>
          <w:rFonts w:cs="Times New Roman"/>
          <w:i/>
          <w:iCs/>
          <w:sz w:val="24"/>
          <w:szCs w:val="24"/>
        </w:rPr>
        <w:t>Plus</w:t>
      </w:r>
      <w:proofErr w:type="spellEnd"/>
      <w:r w:rsidRPr="000E5662">
        <w:rPr>
          <w:rFonts w:cs="Times New Roman"/>
          <w:i/>
          <w:iCs/>
          <w:sz w:val="24"/>
          <w:szCs w:val="24"/>
          <w:vertAlign w:val="superscript"/>
        </w:rPr>
        <w:t>®</w:t>
      </w:r>
      <w:r w:rsidRPr="000E5662">
        <w:rPr>
          <w:rFonts w:cs="Times New Roman"/>
          <w:sz w:val="24"/>
          <w:szCs w:val="24"/>
        </w:rPr>
        <w:t xml:space="preserve">, versão 5.1, por meio da análise de variância (ANOVA). A comparação de médias foi realizada pelo teste de médias de </w:t>
      </w:r>
      <w:proofErr w:type="spellStart"/>
      <w:r w:rsidRPr="000E5662">
        <w:rPr>
          <w:rFonts w:cs="Times New Roman"/>
          <w:sz w:val="24"/>
          <w:szCs w:val="24"/>
        </w:rPr>
        <w:t>Tukey</w:t>
      </w:r>
      <w:proofErr w:type="spellEnd"/>
      <w:r w:rsidRPr="000E5662">
        <w:rPr>
          <w:rFonts w:cs="Times New Roman"/>
          <w:sz w:val="24"/>
          <w:szCs w:val="24"/>
        </w:rPr>
        <w:t xml:space="preserve"> e t de </w:t>
      </w:r>
      <w:proofErr w:type="spellStart"/>
      <w:r w:rsidRPr="000E5662">
        <w:rPr>
          <w:rFonts w:cs="Times New Roman"/>
          <w:i/>
          <w:iCs/>
          <w:sz w:val="24"/>
          <w:szCs w:val="24"/>
        </w:rPr>
        <w:t>student</w:t>
      </w:r>
      <w:proofErr w:type="spellEnd"/>
      <w:r w:rsidRPr="000E5662">
        <w:rPr>
          <w:rFonts w:cs="Times New Roman"/>
          <w:sz w:val="24"/>
          <w:szCs w:val="24"/>
        </w:rPr>
        <w:t>, avaliados com nível de 5% de significância.</w:t>
      </w:r>
    </w:p>
    <w:p w:rsidR="0097710F" w:rsidRPr="000E5662" w:rsidRDefault="00BF76DE" w:rsidP="0097710F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A pesquisa foi aprovad</w:t>
      </w:r>
      <w:r w:rsidR="0063489B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pelo Comitê de Ética em Pesquisa da UNICENTRO, parecer número nº </w:t>
      </w:r>
      <w:r w:rsidR="00D20D57" w:rsidRPr="000E56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2.451.570</w:t>
      </w:r>
      <w:r w:rsidR="00D20D57" w:rsidRPr="000E5662">
        <w:rPr>
          <w:rFonts w:ascii="Times New Roman" w:hAnsi="Times New Roman" w:cs="Times New Roman"/>
          <w:color w:val="auto"/>
          <w:sz w:val="24"/>
          <w:szCs w:val="24"/>
        </w:rPr>
        <w:t>/2017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3489B" w:rsidRPr="000E5662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omo critérios de exclusão foram considerados os seguintes fatores: possuir alergia a algum ingrediente utilizado na elaboração </w:t>
      </w:r>
      <w:r w:rsidR="001653E7" w:rsidRPr="000E5662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proofErr w:type="spellStart"/>
      <w:r w:rsidR="001653E7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cookies</w:t>
      </w:r>
      <w:proofErr w:type="spellEnd"/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ou não entregar o Termo de Consentimento Livre e Esclarecido (TCLE) assinado</w:t>
      </w:r>
      <w:r w:rsidR="008C321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pelos responsáveis</w:t>
      </w:r>
      <w:r w:rsidR="009771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4A50D7" w:rsidRDefault="004A50D7" w:rsidP="00BD0198">
      <w:pPr>
        <w:pStyle w:val="SemEspaamento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198" w:rsidRPr="000E5662" w:rsidRDefault="00BD0198" w:rsidP="00BD0198">
      <w:pPr>
        <w:pStyle w:val="SemEspaamento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E5662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Pr="000E5662">
        <w:rPr>
          <w:rFonts w:ascii="Times New Roman" w:hAnsi="Times New Roman" w:cs="Times New Roman"/>
          <w:b/>
          <w:bCs/>
          <w:sz w:val="24"/>
          <w:szCs w:val="24"/>
        </w:rPr>
        <w:t xml:space="preserve"> RESULTADOS E DISCUSSÃO </w:t>
      </w:r>
    </w:p>
    <w:p w:rsidR="00BD0198" w:rsidRPr="000E5662" w:rsidRDefault="00BD0198" w:rsidP="00BD0198">
      <w:pPr>
        <w:pStyle w:val="SemEspaamento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5A0" w:rsidRDefault="00BD45A0" w:rsidP="00BD45A0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Os resultados da análise sensorial d</w:t>
      </w:r>
      <w:r w:rsidR="00A80A7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as formulações de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são mostrados na Tabela 1.</w:t>
      </w:r>
    </w:p>
    <w:p w:rsidR="004A50D7" w:rsidRDefault="004A50D7" w:rsidP="00BD45A0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A50D7" w:rsidRDefault="004A50D7" w:rsidP="00BD45A0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A50D7" w:rsidRDefault="004A50D7" w:rsidP="00BD45A0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A50D7" w:rsidRDefault="004A50D7" w:rsidP="00BD45A0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A50D7" w:rsidRDefault="004A50D7" w:rsidP="00BD45A0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A50D7" w:rsidRPr="000E5662" w:rsidRDefault="004A50D7" w:rsidP="00BD45A0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C2984" w:rsidRPr="000E5662" w:rsidRDefault="005C2984" w:rsidP="00BD45A0">
      <w:p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BD45A0" w:rsidRPr="000E5662" w:rsidRDefault="00BD45A0" w:rsidP="00BD45A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Tabela 1</w:t>
      </w:r>
      <w:r w:rsidR="00CE2280" w:rsidRPr="000E56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</w:t>
      </w:r>
      <w:r w:rsidRPr="000E566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36CC2" w:rsidRPr="000E5662">
        <w:rPr>
          <w:rFonts w:ascii="Times New Roman" w:hAnsi="Times New Roman" w:cs="Times New Roman"/>
          <w:color w:val="auto"/>
          <w:sz w:val="24"/>
          <w:szCs w:val="24"/>
        </w:rPr>
        <w:t>Escores sensoriais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3515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B13515" w:rsidRPr="000E5662">
        <w:rPr>
          <w:rFonts w:ascii="Times New Roman" w:hAnsi="Times New Roman" w:cs="Times New Roman"/>
          <w:color w:val="auto"/>
          <w:sz w:val="24"/>
          <w:szCs w:val="24"/>
        </w:rPr>
        <w:t>média±desvio</w:t>
      </w:r>
      <w:proofErr w:type="spellEnd"/>
      <w:r w:rsidR="00B1351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padrão) </w:t>
      </w:r>
      <w:r w:rsidR="00BE7CE4" w:rsidRPr="000E5662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adicionad</w:t>
      </w:r>
      <w:r w:rsidR="00BE7CE4" w:rsidRPr="000E566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</w:t>
      </w:r>
      <w:r w:rsidR="00536CC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diferentes níveis de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farinha de </w:t>
      </w:r>
      <w:r w:rsidR="004739E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jenipapo </w:t>
      </w:r>
    </w:p>
    <w:tbl>
      <w:tblPr>
        <w:tblW w:w="9061" w:type="dxa"/>
        <w:jc w:val="center"/>
        <w:tblInd w:w="108" w:type="dxa"/>
        <w:tblLayout w:type="fixed"/>
        <w:tblLook w:val="00A0"/>
      </w:tblPr>
      <w:tblGrid>
        <w:gridCol w:w="1960"/>
        <w:gridCol w:w="1112"/>
        <w:gridCol w:w="1312"/>
        <w:gridCol w:w="986"/>
        <w:gridCol w:w="1282"/>
        <w:gridCol w:w="1272"/>
        <w:gridCol w:w="1137"/>
      </w:tblGrid>
      <w:tr w:rsidR="00452473" w:rsidRPr="000E5662" w:rsidTr="00BD0198">
        <w:trPr>
          <w:trHeight w:val="216"/>
          <w:jc w:val="center"/>
        </w:trPr>
        <w:tc>
          <w:tcPr>
            <w:tcW w:w="1960" w:type="dxa"/>
            <w:tcBorders>
              <w:top w:val="single" w:sz="4" w:space="0" w:color="auto"/>
            </w:tcBorders>
          </w:tcPr>
          <w:p w:rsidR="00452473" w:rsidRPr="000E5662" w:rsidRDefault="00B13515" w:rsidP="00BD0198">
            <w:pPr>
              <w:spacing w:line="240" w:lineRule="auto"/>
              <w:ind w:left="-108" w:right="-105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Parâmetros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F1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F2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F3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F4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F5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F6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  <w:tcBorders>
              <w:top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Aparência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452473" w:rsidRPr="000E5662" w:rsidRDefault="00FE435E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6,31±0,82</w:t>
            </w:r>
            <w:r w:rsidR="004A3DEF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452473" w:rsidRPr="000E5662" w:rsidRDefault="00FE435E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5,83±0,97</w:t>
            </w:r>
            <w:r w:rsidR="004A3DEF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452473" w:rsidRPr="000E5662" w:rsidRDefault="00FE435E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5,88±1,05</w:t>
            </w:r>
            <w:r w:rsidR="004A3DEF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452473" w:rsidRPr="000E5662" w:rsidRDefault="004A3DEF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5,84±1,19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52473" w:rsidRPr="000E5662" w:rsidRDefault="004A3DEF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5,89±0,97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452473" w:rsidRPr="000E5662" w:rsidRDefault="004A3DEF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5,57±1,19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452473" w:rsidRPr="000E5662" w:rsidTr="00BD0198">
        <w:trPr>
          <w:trHeight w:val="32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(%)</w:t>
            </w:r>
          </w:p>
        </w:tc>
        <w:tc>
          <w:tcPr>
            <w:tcW w:w="1112" w:type="dxa"/>
          </w:tcPr>
          <w:p w:rsidR="00452473" w:rsidRPr="000E5662" w:rsidRDefault="00AD7EFA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90,14</w:t>
            </w:r>
          </w:p>
        </w:tc>
        <w:tc>
          <w:tcPr>
            <w:tcW w:w="1312" w:type="dxa"/>
          </w:tcPr>
          <w:p w:rsidR="00452473" w:rsidRPr="000E5662" w:rsidRDefault="005A73F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83,28</w:t>
            </w:r>
          </w:p>
        </w:tc>
        <w:tc>
          <w:tcPr>
            <w:tcW w:w="986" w:type="dxa"/>
          </w:tcPr>
          <w:p w:rsidR="00452473" w:rsidRPr="000E5662" w:rsidRDefault="005A73F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28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83,42</w:t>
            </w:r>
          </w:p>
        </w:tc>
        <w:tc>
          <w:tcPr>
            <w:tcW w:w="127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84,14</w:t>
            </w:r>
          </w:p>
        </w:tc>
        <w:tc>
          <w:tcPr>
            <w:tcW w:w="1137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79,57</w:t>
            </w:r>
          </w:p>
        </w:tc>
      </w:tr>
      <w:tr w:rsidR="00452473" w:rsidRPr="000E5662" w:rsidTr="00BD0198">
        <w:trPr>
          <w:trHeight w:val="32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Aroma</w:t>
            </w:r>
          </w:p>
        </w:tc>
        <w:tc>
          <w:tcPr>
            <w:tcW w:w="1112" w:type="dxa"/>
          </w:tcPr>
          <w:p w:rsidR="00452473" w:rsidRPr="000E5662" w:rsidRDefault="004A3DEF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6,25</w:t>
            </w:r>
            <w:r w:rsidR="00FB1777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0,84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</w:tcPr>
          <w:p w:rsidR="00452473" w:rsidRPr="000E5662" w:rsidRDefault="004A3DEF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6,22±0,89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</w:tcPr>
          <w:p w:rsidR="00452473" w:rsidRPr="000E5662" w:rsidRDefault="004A3DEF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6,1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±0,96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</w:tcPr>
          <w:p w:rsidR="00452473" w:rsidRPr="000E5662" w:rsidRDefault="004A3DEF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6,1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±0,96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</w:tcPr>
          <w:p w:rsidR="00452473" w:rsidRPr="000E5662" w:rsidRDefault="004A3DEF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6,11±1,08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</w:tcPr>
          <w:p w:rsidR="00452473" w:rsidRPr="000E5662" w:rsidRDefault="004A3DEF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5,74±1,23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(%)</w:t>
            </w:r>
          </w:p>
        </w:tc>
        <w:tc>
          <w:tcPr>
            <w:tcW w:w="1112" w:type="dxa"/>
          </w:tcPr>
          <w:p w:rsidR="00452473" w:rsidRPr="000E5662" w:rsidRDefault="005A73F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89,28</w:t>
            </w:r>
          </w:p>
        </w:tc>
        <w:tc>
          <w:tcPr>
            <w:tcW w:w="1312" w:type="dxa"/>
          </w:tcPr>
          <w:p w:rsidR="00452473" w:rsidRPr="000E5662" w:rsidRDefault="005A73F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88,85</w:t>
            </w:r>
          </w:p>
        </w:tc>
        <w:tc>
          <w:tcPr>
            <w:tcW w:w="986" w:type="dxa"/>
          </w:tcPr>
          <w:p w:rsidR="00452473" w:rsidRPr="000E5662" w:rsidRDefault="005A73F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87,14</w:t>
            </w:r>
          </w:p>
        </w:tc>
        <w:tc>
          <w:tcPr>
            <w:tcW w:w="128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87,14</w:t>
            </w:r>
          </w:p>
        </w:tc>
        <w:tc>
          <w:tcPr>
            <w:tcW w:w="127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87,28</w:t>
            </w:r>
          </w:p>
        </w:tc>
        <w:tc>
          <w:tcPr>
            <w:tcW w:w="1137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Sabor</w:t>
            </w:r>
          </w:p>
        </w:tc>
        <w:tc>
          <w:tcPr>
            <w:tcW w:w="1112" w:type="dxa"/>
          </w:tcPr>
          <w:p w:rsidR="00452473" w:rsidRPr="000E5662" w:rsidRDefault="00FB1777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6,6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±0,74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</w:tcPr>
          <w:p w:rsidR="00452473" w:rsidRPr="000E5662" w:rsidRDefault="00FB1777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6,36±0,82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</w:tcPr>
          <w:p w:rsidR="00452473" w:rsidRPr="000E5662" w:rsidRDefault="00FB1777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6,48±1,05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</w:tcPr>
          <w:p w:rsidR="00452473" w:rsidRPr="000E5662" w:rsidRDefault="00FB1777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6,32±1,05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</w:tcPr>
          <w:p w:rsidR="00452473" w:rsidRPr="000E5662" w:rsidRDefault="00FB1777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6,37±0,91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</w:tcPr>
          <w:p w:rsidR="00452473" w:rsidRPr="000E5662" w:rsidRDefault="00FB1777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6,11±1,28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452473" w:rsidRPr="000E5662" w:rsidTr="00BD0198">
        <w:trPr>
          <w:trHeight w:val="32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(%)</w:t>
            </w:r>
          </w:p>
        </w:tc>
        <w:tc>
          <w:tcPr>
            <w:tcW w:w="1112" w:type="dxa"/>
          </w:tcPr>
          <w:p w:rsidR="00452473" w:rsidRPr="000E5662" w:rsidRDefault="005A73F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94,28</w:t>
            </w:r>
          </w:p>
        </w:tc>
        <w:tc>
          <w:tcPr>
            <w:tcW w:w="1312" w:type="dxa"/>
          </w:tcPr>
          <w:p w:rsidR="00452473" w:rsidRPr="000E5662" w:rsidRDefault="005A73F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90,85</w:t>
            </w:r>
          </w:p>
        </w:tc>
        <w:tc>
          <w:tcPr>
            <w:tcW w:w="986" w:type="dxa"/>
          </w:tcPr>
          <w:p w:rsidR="00452473" w:rsidRPr="000E5662" w:rsidRDefault="005A73F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92,57</w:t>
            </w:r>
          </w:p>
        </w:tc>
        <w:tc>
          <w:tcPr>
            <w:tcW w:w="128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90,28</w:t>
            </w:r>
          </w:p>
        </w:tc>
        <w:tc>
          <w:tcPr>
            <w:tcW w:w="127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137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87,28</w:t>
            </w:r>
          </w:p>
        </w:tc>
      </w:tr>
      <w:tr w:rsidR="00452473" w:rsidRPr="000E5662" w:rsidTr="00BD0198">
        <w:trPr>
          <w:trHeight w:val="32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Textura</w:t>
            </w:r>
          </w:p>
        </w:tc>
        <w:tc>
          <w:tcPr>
            <w:tcW w:w="1112" w:type="dxa"/>
          </w:tcPr>
          <w:p w:rsidR="00452473" w:rsidRPr="000E5662" w:rsidRDefault="00A16B7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6,4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±0,79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</w:tcPr>
          <w:p w:rsidR="00452473" w:rsidRPr="000E5662" w:rsidRDefault="00A16B7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6,34±0,79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</w:tcPr>
          <w:p w:rsidR="00452473" w:rsidRPr="000E5662" w:rsidRDefault="00A16B7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6,22±1,02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</w:tcPr>
          <w:p w:rsidR="00452473" w:rsidRPr="000E5662" w:rsidRDefault="00A16B7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6,16±0,89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</w:tcPr>
          <w:p w:rsidR="00452473" w:rsidRPr="000E5662" w:rsidRDefault="00A16B7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6,2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±0,89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</w:tcPr>
          <w:p w:rsidR="00452473" w:rsidRPr="000E5662" w:rsidRDefault="00A16B7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5,92±0,99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(%)</w:t>
            </w:r>
          </w:p>
        </w:tc>
        <w:tc>
          <w:tcPr>
            <w:tcW w:w="1112" w:type="dxa"/>
          </w:tcPr>
          <w:p w:rsidR="00452473" w:rsidRPr="000E5662" w:rsidRDefault="005A73F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91,42</w:t>
            </w:r>
          </w:p>
        </w:tc>
        <w:tc>
          <w:tcPr>
            <w:tcW w:w="1312" w:type="dxa"/>
          </w:tcPr>
          <w:p w:rsidR="00452473" w:rsidRPr="000E5662" w:rsidRDefault="005A73F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90,57</w:t>
            </w:r>
          </w:p>
        </w:tc>
        <w:tc>
          <w:tcPr>
            <w:tcW w:w="986" w:type="dxa"/>
          </w:tcPr>
          <w:p w:rsidR="00452473" w:rsidRPr="000E5662" w:rsidRDefault="005A73F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88,85</w:t>
            </w:r>
          </w:p>
        </w:tc>
        <w:tc>
          <w:tcPr>
            <w:tcW w:w="128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27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88,57</w:t>
            </w:r>
          </w:p>
        </w:tc>
        <w:tc>
          <w:tcPr>
            <w:tcW w:w="1137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84,57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Cor</w:t>
            </w:r>
          </w:p>
        </w:tc>
        <w:tc>
          <w:tcPr>
            <w:tcW w:w="1112" w:type="dxa"/>
          </w:tcPr>
          <w:p w:rsidR="00452473" w:rsidRPr="000E5662" w:rsidRDefault="00A16B7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6,15±0,92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</w:tcPr>
          <w:p w:rsidR="00452473" w:rsidRPr="000E5662" w:rsidRDefault="00A16B7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5,65±1,12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</w:tcPr>
          <w:p w:rsidR="00452473" w:rsidRPr="000E5662" w:rsidRDefault="00A16B7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5,68±1,13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</w:tcPr>
          <w:p w:rsidR="00452473" w:rsidRPr="000E5662" w:rsidRDefault="00A16B7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5,61±1,29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</w:tcPr>
          <w:p w:rsidR="00452473" w:rsidRPr="000E5662" w:rsidRDefault="00A16B7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5,62±1,22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</w:tcPr>
          <w:p w:rsidR="00452473" w:rsidRPr="000E5662" w:rsidRDefault="00A16B7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5,31±1,21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(%)</w:t>
            </w:r>
          </w:p>
        </w:tc>
        <w:tc>
          <w:tcPr>
            <w:tcW w:w="1112" w:type="dxa"/>
          </w:tcPr>
          <w:p w:rsidR="00452473" w:rsidRPr="000E5662" w:rsidRDefault="005A73F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87,85</w:t>
            </w:r>
          </w:p>
        </w:tc>
        <w:tc>
          <w:tcPr>
            <w:tcW w:w="1312" w:type="dxa"/>
          </w:tcPr>
          <w:p w:rsidR="00452473" w:rsidRPr="000E5662" w:rsidRDefault="005A73FC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80,71</w:t>
            </w:r>
          </w:p>
        </w:tc>
        <w:tc>
          <w:tcPr>
            <w:tcW w:w="986" w:type="dxa"/>
          </w:tcPr>
          <w:p w:rsidR="00452473" w:rsidRPr="000E5662" w:rsidRDefault="005A73FC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81,14</w:t>
            </w:r>
          </w:p>
        </w:tc>
        <w:tc>
          <w:tcPr>
            <w:tcW w:w="128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80,14</w:t>
            </w:r>
          </w:p>
        </w:tc>
        <w:tc>
          <w:tcPr>
            <w:tcW w:w="1272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80,28</w:t>
            </w:r>
          </w:p>
        </w:tc>
        <w:tc>
          <w:tcPr>
            <w:tcW w:w="1137" w:type="dxa"/>
          </w:tcPr>
          <w:p w:rsidR="00452473" w:rsidRPr="000E5662" w:rsidRDefault="005A73FC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75,85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Aceitação global</w:t>
            </w:r>
          </w:p>
        </w:tc>
        <w:tc>
          <w:tcPr>
            <w:tcW w:w="1112" w:type="dxa"/>
          </w:tcPr>
          <w:p w:rsidR="00452473" w:rsidRPr="000E5662" w:rsidRDefault="00452473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4,85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±0,35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</w:tcPr>
          <w:p w:rsidR="00452473" w:rsidRPr="000E5662" w:rsidRDefault="00FE435E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4,7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±0,45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4,72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±0,61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</w:tcPr>
          <w:p w:rsidR="00452473" w:rsidRPr="000E5662" w:rsidRDefault="00452473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4,78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±0,51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</w:tcPr>
          <w:p w:rsidR="00452473" w:rsidRPr="000E5662" w:rsidRDefault="00452473" w:rsidP="00BD0198">
            <w:pPr>
              <w:tabs>
                <w:tab w:val="left" w:pos="45"/>
                <w:tab w:val="center" w:pos="529"/>
              </w:tabs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4,7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±0,52</w:t>
            </w:r>
            <w:r w:rsidR="003C1295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</w:tcPr>
          <w:p w:rsidR="00452473" w:rsidRPr="000E5662" w:rsidRDefault="003C1295" w:rsidP="00BD0198">
            <w:pPr>
              <w:tabs>
                <w:tab w:val="left" w:pos="45"/>
                <w:tab w:val="center" w:pos="529"/>
              </w:tabs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4,55±0,74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(%)</w:t>
            </w:r>
          </w:p>
        </w:tc>
        <w:tc>
          <w:tcPr>
            <w:tcW w:w="1112" w:type="dxa"/>
          </w:tcPr>
          <w:p w:rsidR="00452473" w:rsidRPr="000E5662" w:rsidRDefault="005A73FC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312" w:type="dxa"/>
          </w:tcPr>
          <w:p w:rsidR="00452473" w:rsidRPr="000E5662" w:rsidRDefault="00223D77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986" w:type="dxa"/>
          </w:tcPr>
          <w:p w:rsidR="00452473" w:rsidRPr="000E5662" w:rsidRDefault="00223D77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94,4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452473" w:rsidRPr="000E5662" w:rsidRDefault="00223D77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95,6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</w:tcPr>
          <w:p w:rsidR="00452473" w:rsidRPr="000E5662" w:rsidRDefault="00223D77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  <w:tc>
          <w:tcPr>
            <w:tcW w:w="1137" w:type="dxa"/>
          </w:tcPr>
          <w:p w:rsidR="00452473" w:rsidRPr="000E5662" w:rsidRDefault="00223D77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,00</w:t>
            </w:r>
          </w:p>
        </w:tc>
      </w:tr>
      <w:tr w:rsidR="00452473" w:rsidRPr="000E5662" w:rsidTr="00BD0198">
        <w:trPr>
          <w:trHeight w:val="331"/>
          <w:jc w:val="center"/>
        </w:trPr>
        <w:tc>
          <w:tcPr>
            <w:tcW w:w="1960" w:type="dxa"/>
            <w:tcBorders>
              <w:bottom w:val="single" w:sz="4" w:space="0" w:color="auto"/>
            </w:tcBorders>
          </w:tcPr>
          <w:p w:rsidR="00452473" w:rsidRPr="000E5662" w:rsidRDefault="00452473" w:rsidP="00BD0198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Intenção de compra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452473" w:rsidRPr="000E5662" w:rsidRDefault="003C1295" w:rsidP="00BD0198">
            <w:pPr>
              <w:spacing w:line="240" w:lineRule="auto"/>
              <w:ind w:left="-185" w:right="-1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4,78±0,41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452473" w:rsidRPr="000E5662" w:rsidRDefault="003C1295" w:rsidP="00BD0198">
            <w:pPr>
              <w:spacing w:line="240" w:lineRule="auto"/>
              <w:ind w:right="-4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4,48±0,71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452473" w:rsidRPr="000E5662" w:rsidRDefault="003C1295" w:rsidP="00BD019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4,6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0,71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452473" w:rsidRPr="000E5662" w:rsidRDefault="003C1295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4,54±0,75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452473" w:rsidRPr="000E5662" w:rsidRDefault="003C1295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4,55±0,73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52473" w:rsidRPr="000E5662" w:rsidRDefault="003C1295" w:rsidP="00BD0198">
            <w:pPr>
              <w:spacing w:line="240" w:lineRule="auto"/>
              <w:ind w:left="-185" w:right="-18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4,4</w:t>
            </w:r>
            <w:r w:rsidR="00310F80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±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0,92</w:t>
            </w:r>
            <w:r w:rsidR="00FE435E" w:rsidRPr="000E5662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b</w:t>
            </w:r>
          </w:p>
        </w:tc>
      </w:tr>
    </w:tbl>
    <w:p w:rsidR="00BD45A0" w:rsidRPr="000E5662" w:rsidRDefault="00BD45A0" w:rsidP="00BD45A0">
      <w:pPr>
        <w:spacing w:line="240" w:lineRule="auto"/>
        <w:ind w:right="-1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5662">
        <w:rPr>
          <w:rFonts w:ascii="Times New Roman" w:hAnsi="Times New Roman" w:cs="Times New Roman"/>
          <w:color w:val="auto"/>
          <w:sz w:val="18"/>
          <w:szCs w:val="18"/>
        </w:rPr>
        <w:t>Letras dis</w:t>
      </w:r>
      <w:r w:rsidR="00BD0198" w:rsidRPr="000E5662">
        <w:rPr>
          <w:rFonts w:ascii="Times New Roman" w:hAnsi="Times New Roman" w:cs="Times New Roman"/>
          <w:color w:val="auto"/>
          <w:sz w:val="18"/>
          <w:szCs w:val="18"/>
        </w:rPr>
        <w:t>tintas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 na linha indicam diferença significativa pelo teste de </w:t>
      </w:r>
      <w:proofErr w:type="spellStart"/>
      <w:r w:rsidRPr="000E5662">
        <w:rPr>
          <w:rFonts w:ascii="Times New Roman" w:hAnsi="Times New Roman" w:cs="Times New Roman"/>
          <w:color w:val="auto"/>
          <w:sz w:val="18"/>
          <w:szCs w:val="18"/>
        </w:rPr>
        <w:t>Tukey</w:t>
      </w:r>
      <w:proofErr w:type="spellEnd"/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 (p&lt;0,05); 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Adição de farinha de jenipapo: 0% (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F1); 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3,5% (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>F2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);</w:t>
      </w:r>
      <w:r w:rsidR="004739E4"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5,0% (</w:t>
      </w:r>
      <w:r w:rsidR="004739E4" w:rsidRPr="000E5662">
        <w:rPr>
          <w:rFonts w:ascii="Times New Roman" w:hAnsi="Times New Roman" w:cs="Times New Roman"/>
          <w:color w:val="auto"/>
          <w:sz w:val="18"/>
          <w:szCs w:val="18"/>
        </w:rPr>
        <w:t>F3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)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; 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6,5% (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>F4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)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; 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8,0% (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>F5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)</w:t>
      </w:r>
      <w:r w:rsidR="00756C8E"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; </w:t>
      </w:r>
      <w:r w:rsidR="009D69C4" w:rsidRPr="000E5662">
        <w:rPr>
          <w:rFonts w:ascii="Times New Roman" w:hAnsi="Times New Roman" w:cs="Times New Roman"/>
          <w:color w:val="auto"/>
          <w:sz w:val="18"/>
          <w:szCs w:val="18"/>
        </w:rPr>
        <w:t>9,5 (F6)</w:t>
      </w:r>
      <w:r w:rsidR="00EE1E09">
        <w:rPr>
          <w:rFonts w:ascii="Times New Roman" w:hAnsi="Times New Roman" w:cs="Times New Roman"/>
          <w:color w:val="auto"/>
          <w:sz w:val="18"/>
          <w:szCs w:val="18"/>
        </w:rPr>
        <w:t xml:space="preserve">; IA: Índice de </w:t>
      </w:r>
      <w:r w:rsidR="005D4097">
        <w:rPr>
          <w:rFonts w:ascii="Times New Roman" w:hAnsi="Times New Roman" w:cs="Times New Roman"/>
          <w:color w:val="auto"/>
          <w:sz w:val="18"/>
          <w:szCs w:val="18"/>
        </w:rPr>
        <w:t>Aceitabilidade</w:t>
      </w:r>
      <w:r w:rsidR="00EE1E09">
        <w:rPr>
          <w:rFonts w:ascii="Times New Roman" w:hAnsi="Times New Roman" w:cs="Times New Roman"/>
          <w:color w:val="auto"/>
          <w:sz w:val="18"/>
          <w:szCs w:val="18"/>
        </w:rPr>
        <w:t>.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:rsidR="00BD45A0" w:rsidRPr="000E5662" w:rsidRDefault="00BD45A0" w:rsidP="00BD45A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C3C11" w:rsidRPr="000E5662" w:rsidRDefault="00700F63" w:rsidP="00402ECB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211A8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aiores </w:t>
      </w:r>
      <w:r w:rsidR="0083162B" w:rsidRPr="000E5662">
        <w:rPr>
          <w:rFonts w:ascii="Times New Roman" w:hAnsi="Times New Roman" w:cs="Times New Roman"/>
          <w:color w:val="auto"/>
          <w:sz w:val="24"/>
          <w:szCs w:val="24"/>
        </w:rPr>
        <w:t>notas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D2392" w:rsidRPr="000E5662">
        <w:rPr>
          <w:rFonts w:ascii="Times New Roman" w:hAnsi="Times New Roman" w:cs="Times New Roman"/>
          <w:color w:val="auto"/>
          <w:sz w:val="24"/>
          <w:szCs w:val="24"/>
        </w:rPr>
        <w:t>(p&lt;0,05)</w:t>
      </w:r>
      <w:r w:rsidR="00211A8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para todos os parâmetros avaliados</w:t>
      </w:r>
      <w:r w:rsidR="0083162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foram verificadas para a formulação padrão, quando comparadas </w:t>
      </w:r>
      <w:r w:rsidR="0083162B" w:rsidRPr="000E5662">
        <w:rPr>
          <w:rFonts w:ascii="Times New Roman" w:hAnsi="Times New Roman" w:cs="Times New Roman"/>
          <w:color w:val="auto"/>
          <w:sz w:val="24"/>
          <w:szCs w:val="24"/>
        </w:rPr>
        <w:t>com F6</w:t>
      </w:r>
      <w:r w:rsidR="0008538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Não houve diferença significativa </w:t>
      </w:r>
      <w:r w:rsidR="00306338" w:rsidRPr="000E5662">
        <w:rPr>
          <w:rFonts w:ascii="Times New Roman" w:hAnsi="Times New Roman" w:cs="Times New Roman"/>
          <w:color w:val="auto"/>
          <w:sz w:val="24"/>
          <w:szCs w:val="24"/>
        </w:rPr>
        <w:t>(p&gt;0,05) para as demais amostras</w:t>
      </w:r>
      <w:r w:rsidR="0008538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>Dessa forma, verifica-se que</w:t>
      </w:r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 adição 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de até </w:t>
      </w:r>
      <w:r w:rsidR="00402ECB" w:rsidRPr="000E5662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% de FJ em </w:t>
      </w:r>
      <w:proofErr w:type="spellStart"/>
      <w:r w:rsidR="002D42EF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2D42EF"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402ECB" w:rsidRPr="000E5662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>bem</w:t>
      </w:r>
      <w:r w:rsidR="00402EC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aceito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 w:rsidR="00402ECB" w:rsidRPr="000E5662">
        <w:rPr>
          <w:rFonts w:ascii="Times New Roman" w:hAnsi="Times New Roman" w:cs="Times New Roman"/>
          <w:color w:val="auto"/>
          <w:sz w:val="24"/>
          <w:szCs w:val="24"/>
        </w:rPr>
        <w:t>elos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3C9A" w:rsidRPr="000E5662">
        <w:rPr>
          <w:rFonts w:ascii="Times New Roman" w:hAnsi="Times New Roman" w:cs="Times New Roman"/>
          <w:color w:val="auto"/>
          <w:sz w:val="24"/>
          <w:szCs w:val="24"/>
        </w:rPr>
        <w:t>julgadores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infantis</w:t>
      </w:r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Resultados similares foram relatados por </w:t>
      </w:r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Torres </w:t>
      </w:r>
      <w:proofErr w:type="spellStart"/>
      <w:proofErr w:type="gramStart"/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 (2011), 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>que avaliaram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barra de cereais adicionada</w:t>
      </w:r>
      <w:r w:rsidR="002D42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polpa de jenipapo desidratada</w:t>
      </w:r>
      <w:r w:rsidR="004C3E5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(5%, 10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>% e 15</w:t>
      </w:r>
      <w:r w:rsidR="004C3E5F" w:rsidRPr="000E5662">
        <w:rPr>
          <w:rFonts w:ascii="Times New Roman" w:hAnsi="Times New Roman" w:cs="Times New Roman"/>
          <w:color w:val="auto"/>
          <w:sz w:val="24"/>
          <w:szCs w:val="24"/>
        </w:rPr>
        <w:t>%)</w:t>
      </w:r>
      <w:r w:rsidR="00A2557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>A menor aceitabilidade do</w:t>
      </w:r>
      <w:r w:rsidR="00EF495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F4954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EF495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contendo concentrações mais elevadas de FJ</w:t>
      </w:r>
      <w:r w:rsidR="001B42E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pode</w:t>
      </w:r>
      <w:r w:rsidR="00E16AF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estar relacionada</w:t>
      </w:r>
      <w:r w:rsidR="00EF495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270D" w:rsidRPr="000E5662">
        <w:rPr>
          <w:rFonts w:ascii="Times New Roman" w:hAnsi="Times New Roman" w:cs="Times New Roman"/>
          <w:color w:val="auto"/>
          <w:sz w:val="24"/>
          <w:szCs w:val="24"/>
        </w:rPr>
        <w:t>à</w:t>
      </w:r>
      <w:r w:rsidR="00EF495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alteração </w:t>
      </w:r>
      <w:r w:rsidR="00E16AF5" w:rsidRPr="000E5662">
        <w:rPr>
          <w:rFonts w:ascii="Times New Roman" w:hAnsi="Times New Roman" w:cs="Times New Roman"/>
          <w:color w:val="auto"/>
          <w:sz w:val="24"/>
          <w:szCs w:val="24"/>
        </w:rPr>
        <w:t>da cor do produto</w:t>
      </w:r>
      <w:r w:rsidR="007D5A2E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16AF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que a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presenta</w:t>
      </w:r>
      <w:r w:rsidR="00E16AF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uma coloração </w:t>
      </w:r>
      <w:r w:rsidR="000D270D" w:rsidRPr="000E5662">
        <w:rPr>
          <w:rFonts w:ascii="Times New Roman" w:hAnsi="Times New Roman" w:cs="Times New Roman"/>
          <w:color w:val="auto"/>
          <w:sz w:val="24"/>
          <w:szCs w:val="24"/>
        </w:rPr>
        <w:t>azulada</w:t>
      </w:r>
      <w:r w:rsidR="009B5D7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(Figura 1)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>. Esse efeito ocorre</w:t>
      </w:r>
      <w:r w:rsidR="000D270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>pela presença de</w:t>
      </w:r>
      <w:r w:rsidR="000D270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compostos </w:t>
      </w:r>
      <w:proofErr w:type="spellStart"/>
      <w:r w:rsidR="000D270D" w:rsidRPr="000E5662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CD3B80" w:rsidRPr="000E5662">
        <w:rPr>
          <w:rFonts w:ascii="Times New Roman" w:hAnsi="Times New Roman" w:cs="Times New Roman"/>
          <w:color w:val="auto"/>
          <w:sz w:val="24"/>
          <w:szCs w:val="24"/>
        </w:rPr>
        <w:t>rido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>ides</w:t>
      </w:r>
      <w:proofErr w:type="spellEnd"/>
      <w:r w:rsidR="00B67DF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no fruto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67DF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que sofrem modificações dependendo do seu grau de maturação </w:t>
      </w:r>
      <w:r w:rsidR="00D63429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4F116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BRAUCH </w:t>
      </w:r>
      <w:proofErr w:type="spellStart"/>
      <w:proofErr w:type="gramStart"/>
      <w:r w:rsidR="004F1164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4F116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2016</w:t>
      </w:r>
      <w:r w:rsidR="00D63429" w:rsidRPr="000E5662">
        <w:rPr>
          <w:rFonts w:ascii="Times New Roman" w:hAnsi="Times New Roman" w:cs="Times New Roman"/>
          <w:color w:val="auto"/>
          <w:sz w:val="24"/>
          <w:szCs w:val="24"/>
        </w:rPr>
        <w:t>).</w:t>
      </w:r>
      <w:r w:rsidR="00CD3B8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596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jenipapo </w:t>
      </w:r>
      <w:r w:rsidR="006B21F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fresco </w:t>
      </w:r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apresenta um </w:t>
      </w:r>
      <w:r w:rsidR="00895968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>abor ácido</w:t>
      </w:r>
      <w:r w:rsidR="006B21F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devido </w:t>
      </w:r>
      <w:r w:rsidR="00C7703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ao seu conteúdo de </w:t>
      </w:r>
      <w:r w:rsidR="00EF6549" w:rsidRPr="000E5662">
        <w:rPr>
          <w:rFonts w:ascii="Times New Roman" w:hAnsi="Times New Roman" w:cs="Times New Roman"/>
          <w:color w:val="auto"/>
          <w:sz w:val="24"/>
          <w:szCs w:val="24"/>
        </w:rPr>
        <w:t>ácidos orgânicos</w:t>
      </w:r>
      <w:r w:rsidR="00A15DC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142B48" w:rsidRPr="000E5662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143151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42B4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37 g </w:t>
      </w:r>
      <w:r w:rsidR="00A15DC4" w:rsidRPr="000E5662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="0036550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cido </w:t>
      </w:r>
      <w:proofErr w:type="gramStart"/>
      <w:r w:rsidR="00365504" w:rsidRPr="000E5662">
        <w:rPr>
          <w:rFonts w:ascii="Times New Roman" w:hAnsi="Times New Roman" w:cs="Times New Roman"/>
          <w:color w:val="auto"/>
          <w:sz w:val="24"/>
          <w:szCs w:val="24"/>
        </w:rPr>
        <w:t>cítrico.</w:t>
      </w:r>
      <w:proofErr w:type="gramEnd"/>
      <w:r w:rsidR="00142B48" w:rsidRPr="000E5662">
        <w:rPr>
          <w:rFonts w:ascii="Times New Roman" w:hAnsi="Times New Roman" w:cs="Times New Roman"/>
          <w:color w:val="auto"/>
          <w:sz w:val="24"/>
          <w:szCs w:val="24"/>
        </w:rPr>
        <w:t>100g</w:t>
      </w:r>
      <w:r w:rsidR="00365504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="008076AF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(S</w:t>
      </w:r>
      <w:r w:rsidR="00142B48" w:rsidRPr="000E5662">
        <w:rPr>
          <w:rFonts w:ascii="Times New Roman" w:hAnsi="Times New Roman" w:cs="Times New Roman"/>
          <w:color w:val="auto"/>
          <w:sz w:val="24"/>
          <w:szCs w:val="24"/>
        </w:rPr>
        <w:t>OUZA</w:t>
      </w:r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2012)</w:t>
      </w:r>
      <w:r w:rsidR="00FA0B4D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4497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o que também </w:t>
      </w:r>
      <w:r w:rsidR="00D267D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altera o sabor e </w:t>
      </w:r>
      <w:r w:rsidR="007C1ED6" w:rsidRPr="000E5662">
        <w:rPr>
          <w:rFonts w:ascii="Times New Roman" w:hAnsi="Times New Roman" w:cs="Times New Roman"/>
          <w:color w:val="auto"/>
          <w:sz w:val="24"/>
          <w:szCs w:val="24"/>
        </w:rPr>
        <w:t>reduz a</w:t>
      </w:r>
      <w:r w:rsidR="0089596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aceitabilidade </w:t>
      </w:r>
      <w:r w:rsidR="003C62A9" w:rsidRPr="000E5662">
        <w:rPr>
          <w:rFonts w:ascii="Times New Roman" w:hAnsi="Times New Roman" w:cs="Times New Roman"/>
          <w:color w:val="auto"/>
          <w:sz w:val="24"/>
          <w:szCs w:val="24"/>
        </w:rPr>
        <w:t>do produto</w:t>
      </w:r>
      <w:r w:rsidR="00895968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A0B4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035A1" w:rsidRDefault="00FC3C11" w:rsidP="00801AC3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Durante a elaboração 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das formulações,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verificou-se que </w:t>
      </w:r>
      <w:r w:rsidR="004B1F7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adição de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ma</w:t>
      </w:r>
      <w:r w:rsidR="004B1F7F" w:rsidRPr="000E5662">
        <w:rPr>
          <w:rFonts w:ascii="Times New Roman" w:hAnsi="Times New Roman" w:cs="Times New Roman"/>
          <w:color w:val="auto"/>
          <w:sz w:val="24"/>
          <w:szCs w:val="24"/>
        </w:rPr>
        <w:t>iores quantidades de FJ tornava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proofErr w:type="spellStart"/>
      <w:r w:rsidR="001D2392" w:rsidRPr="001D239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1D2392">
        <w:rPr>
          <w:rFonts w:ascii="Times New Roman" w:hAnsi="Times New Roman" w:cs="Times New Roman"/>
          <w:color w:val="auto"/>
          <w:sz w:val="24"/>
          <w:szCs w:val="24"/>
        </w:rPr>
        <w:t xml:space="preserve"> mais quebradiço, corroborando com a literatura </w:t>
      </w:r>
      <w:r w:rsidR="001D239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(TORRES </w:t>
      </w:r>
      <w:proofErr w:type="spellStart"/>
      <w:proofErr w:type="gramStart"/>
      <w:r w:rsidR="001D2392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1D239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2011).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="00D5037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maior quantidade de fibra</w:t>
      </w:r>
      <w:r w:rsidR="00A05466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2623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presente na </w:t>
      </w:r>
      <w:r w:rsidR="003C62A9" w:rsidRPr="000E5662">
        <w:rPr>
          <w:rFonts w:ascii="Times New Roman" w:hAnsi="Times New Roman" w:cs="Times New Roman"/>
          <w:color w:val="auto"/>
          <w:sz w:val="24"/>
          <w:szCs w:val="24"/>
        </w:rPr>
        <w:t>FJ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compar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ada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à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</w:t>
      </w:r>
      <w:r w:rsidR="007A7F67" w:rsidRPr="000E5662">
        <w:rPr>
          <w:rFonts w:ascii="Times New Roman" w:hAnsi="Times New Roman" w:cs="Times New Roman"/>
          <w:color w:val="auto"/>
          <w:sz w:val="24"/>
          <w:szCs w:val="24"/>
        </w:rPr>
        <w:t>arinha de trigo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 xml:space="preserve"> explica esses resultados</w:t>
      </w:r>
      <w:r w:rsidR="00FF4220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021E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F4220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4021E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 fibras </w:t>
      </w:r>
      <w:r w:rsidR="003E1530" w:rsidRPr="000E5662">
        <w:rPr>
          <w:rFonts w:ascii="Times New Roman" w:hAnsi="Times New Roman" w:cs="Times New Roman"/>
          <w:color w:val="auto"/>
          <w:sz w:val="24"/>
          <w:szCs w:val="24"/>
        </w:rPr>
        <w:t>absorvem grande</w:t>
      </w:r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quantidade de água e podem interferir no volume da massa e </w:t>
      </w:r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na </w:t>
      </w:r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>elasticidade</w:t>
      </w:r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alterando</w:t>
      </w:r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r w:rsidR="004021E6" w:rsidRPr="000E5662">
        <w:rPr>
          <w:rFonts w:ascii="Times New Roman" w:hAnsi="Times New Roman" w:cs="Times New Roman"/>
          <w:color w:val="auto"/>
          <w:sz w:val="24"/>
          <w:szCs w:val="24"/>
        </w:rPr>
        <w:t>textura do produto final</w:t>
      </w:r>
      <w:r w:rsidR="00A054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ELLEUCH </w:t>
      </w:r>
      <w:proofErr w:type="spellStart"/>
      <w:proofErr w:type="gramStart"/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997CA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2011</w:t>
      </w:r>
      <w:r w:rsidR="00A05466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5523A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05466" w:rsidRPr="000E5662">
        <w:rPr>
          <w:rFonts w:ascii="Times New Roman" w:hAnsi="Times New Roman" w:cs="Times New Roman"/>
          <w:color w:val="auto"/>
          <w:sz w:val="24"/>
          <w:szCs w:val="24"/>
        </w:rPr>
        <w:t>Outro fator importante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é que a substituição de farinha de trigo</w:t>
      </w:r>
      <w:r w:rsidR="007B49A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pela FJ reduz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 quantidade de glúten</w:t>
      </w:r>
      <w:r w:rsidR="00A054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na massa, 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uma vez</w:t>
      </w:r>
      <w:r w:rsidR="007B49A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que o jenipapo </w:t>
      </w:r>
      <w:r w:rsidR="00931FEE" w:rsidRPr="000E5662">
        <w:rPr>
          <w:rFonts w:ascii="Times New Roman" w:hAnsi="Times New Roman" w:cs="Times New Roman"/>
          <w:color w:val="auto"/>
          <w:sz w:val="24"/>
          <w:szCs w:val="24"/>
        </w:rPr>
        <w:t>é isento de</w:t>
      </w:r>
      <w:r w:rsidR="007B49A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glúten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O glúten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é composto</w:t>
      </w:r>
      <w:r w:rsidR="00931FE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por duas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proteínas </w:t>
      </w:r>
      <w:r w:rsidR="00931FE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proofErr w:type="spellStart"/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gliadina</w:t>
      </w:r>
      <w:proofErr w:type="spellEnd"/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r w:rsidR="00E30EB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proofErr w:type="spellStart"/>
      <w:r w:rsidR="00E30EBD" w:rsidRPr="000E5662">
        <w:rPr>
          <w:rFonts w:ascii="Times New Roman" w:hAnsi="Times New Roman" w:cs="Times New Roman"/>
          <w:color w:val="auto"/>
          <w:sz w:val="24"/>
          <w:szCs w:val="24"/>
        </w:rPr>
        <w:t>gluteina</w:t>
      </w:r>
      <w:proofErr w:type="spellEnd"/>
      <w:r w:rsidR="00E30EBD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contato com a água e</w:t>
      </w:r>
      <w:r w:rsidR="00E30EB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processo de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amassamento</w:t>
      </w:r>
      <w:r w:rsidR="00C76C5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da massa</w:t>
      </w:r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fazem</w:t>
      </w:r>
      <w:proofErr w:type="gramEnd"/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com que</w:t>
      </w:r>
      <w:r w:rsidR="00E30EB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essas proteínas</w:t>
      </w:r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formem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uma rede elástica</w:t>
      </w:r>
      <w:r w:rsidR="00AF5F57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que aprisiona o dióxido de carbono </w:t>
      </w:r>
      <w:r w:rsidR="00E30EB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produzido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durante a fermentação</w:t>
      </w:r>
      <w:r w:rsidR="00C76C5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678A0" w:rsidRPr="000E5662">
        <w:rPr>
          <w:rFonts w:ascii="Times New Roman" w:hAnsi="Times New Roman" w:cs="Times New Roman"/>
          <w:color w:val="auto"/>
          <w:sz w:val="24"/>
          <w:szCs w:val="24"/>
        </w:rPr>
        <w:t>Esse processo contribui p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ara a expansão,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maciez, elasticidade e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crescimento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678A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da massa 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DB520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DAY </w:t>
      </w:r>
      <w:proofErr w:type="spellStart"/>
      <w:proofErr w:type="gramStart"/>
      <w:r w:rsidR="00DB520B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DB520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2006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1D2392">
        <w:rPr>
          <w:rFonts w:ascii="Times New Roman" w:hAnsi="Times New Roman" w:cs="Times New Roman"/>
          <w:color w:val="auto"/>
          <w:sz w:val="24"/>
          <w:szCs w:val="24"/>
        </w:rPr>
        <w:t>, o qual é prejudicado pela adição de FJ</w:t>
      </w:r>
      <w:r w:rsidR="00196939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438A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D2392" w:rsidRPr="000E5662" w:rsidRDefault="001D2392" w:rsidP="00801AC3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E5F1D" w:rsidRPr="000E5662" w:rsidRDefault="00DA0AD5" w:rsidP="00D27064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884779" cy="898543"/>
            <wp:effectExtent l="19050" t="0" r="0" b="0"/>
            <wp:docPr id="5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528" cy="90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648E" w:rsidRPr="000E5662">
        <w:rPr>
          <w:rFonts w:ascii="Times New Roman" w:hAnsi="Times New Roman" w:cs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900636" cy="913350"/>
            <wp:effectExtent l="1905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28" cy="91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5F1D" w:rsidRPr="000E5662">
        <w:rPr>
          <w:rFonts w:ascii="Times New Roman" w:hAnsi="Times New Roman" w:cs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894123" cy="898543"/>
            <wp:effectExtent l="19050" t="0" r="1227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16" cy="90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DD5" w:rsidRPr="000E5662">
        <w:rPr>
          <w:rFonts w:ascii="Times New Roman" w:hAnsi="Times New Roman" w:cs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922911" cy="924971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2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11" cy="92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028" w:rsidRPr="000E5662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907199" cy="924971"/>
            <wp:effectExtent l="19050" t="0" r="7201" b="0"/>
            <wp:docPr id="1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10" cy="927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028" w:rsidRPr="000E5662">
        <w:rPr>
          <w:rFonts w:ascii="Times New Roman" w:hAnsi="Times New Roman" w:cs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925999" cy="887972"/>
            <wp:effectExtent l="19050" t="0" r="7451" b="0"/>
            <wp:docPr id="16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52" cy="8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1D" w:rsidRPr="000E5662" w:rsidRDefault="0067648E" w:rsidP="00D27064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F1 </w:t>
      </w:r>
      <w:r w:rsidR="00F56290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</w:t>
      </w: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F2 </w:t>
      </w:r>
      <w:r w:rsidR="00F56290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</w:t>
      </w: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F3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</w:t>
      </w:r>
      <w:r w:rsidR="000D6C9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</w:t>
      </w: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F4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</w:t>
      </w:r>
      <w:r w:rsidR="000D6C9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</w:t>
      </w:r>
      <w:r w:rsidR="003C48C5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</w:t>
      </w: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F5 </w:t>
      </w:r>
      <w:r w:rsidR="00752DC7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</w:t>
      </w:r>
      <w:r w:rsidR="00ED258F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</w:t>
      </w: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>F6</w:t>
      </w:r>
    </w:p>
    <w:p w:rsidR="00C83B51" w:rsidRDefault="00C83B51" w:rsidP="009B5D7D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B5D7D" w:rsidRPr="000E5662" w:rsidRDefault="009B5D7D" w:rsidP="009B5D7D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>Figura 1</w:t>
      </w:r>
      <w:r w:rsidR="00C7614E"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Formulações de </w:t>
      </w:r>
      <w:proofErr w:type="spellStart"/>
      <w:r w:rsidR="008E02B2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adicionad</w:t>
      </w:r>
      <w:r w:rsidR="009828CF" w:rsidRPr="000E5662">
        <w:rPr>
          <w:rFonts w:ascii="Times New Roman" w:hAnsi="Times New Roman" w:cs="Times New Roman"/>
          <w:color w:val="auto"/>
          <w:sz w:val="24"/>
          <w:szCs w:val="24"/>
        </w:rPr>
        <w:t>as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3159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diferentes níveis de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farinha de jenipapo</w:t>
      </w:r>
      <w:r w:rsidR="00C7614E" w:rsidRPr="000E5662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F1 (</w:t>
      </w:r>
      <w:r w:rsidR="00E64AC5" w:rsidRPr="000E5662">
        <w:rPr>
          <w:rFonts w:ascii="Times New Roman" w:hAnsi="Times New Roman" w:cs="Times New Roman"/>
          <w:color w:val="auto"/>
          <w:sz w:val="24"/>
          <w:szCs w:val="24"/>
        </w:rPr>
        <w:t>0%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D024C5" w:rsidRPr="000E5662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786D55" w:rsidRPr="000E5662">
        <w:rPr>
          <w:rFonts w:ascii="Times New Roman" w:hAnsi="Times New Roman" w:cs="Times New Roman"/>
          <w:color w:val="auto"/>
          <w:sz w:val="24"/>
          <w:szCs w:val="24"/>
        </w:rPr>
        <w:t>2 (3,5%), F3 (5,0%), F4 (6,5%),</w:t>
      </w:r>
      <w:r w:rsidR="00D024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F5 (8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%)</w:t>
      </w:r>
      <w:r w:rsidR="00786D5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F6 (9,5%)</w:t>
      </w:r>
      <w:r w:rsidR="00D024C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9B5D7D" w:rsidRPr="000E5662" w:rsidRDefault="009B5D7D" w:rsidP="00801AC3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C2381" w:rsidRPr="000E5662" w:rsidRDefault="00FA0B4D" w:rsidP="00894B5C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781D9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odas as formulações apresentaram </w:t>
      </w:r>
      <w:r w:rsidR="00940B9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IA </w:t>
      </w:r>
      <w:r w:rsidR="00781D9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superiores a 70% </w:t>
      </w:r>
      <w:r w:rsidR="00940B9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nos parâmetros analisados, o que demonstra boa aceitabilidade </w:t>
      </w:r>
      <w:r w:rsidR="00F53A25">
        <w:rPr>
          <w:rFonts w:ascii="Times New Roman" w:hAnsi="Times New Roman" w:cs="Times New Roman"/>
          <w:color w:val="auto"/>
          <w:sz w:val="24"/>
          <w:szCs w:val="24"/>
        </w:rPr>
        <w:t xml:space="preserve">dos produtos </w:t>
      </w:r>
      <w:r w:rsidR="00940B9A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>TEIXEIRA</w:t>
      </w:r>
      <w:r w:rsidR="000B4FE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="000B4FE5" w:rsidRPr="000E5662">
        <w:rPr>
          <w:rFonts w:ascii="Times New Roman" w:hAnsi="Times New Roman"/>
          <w:bCs/>
          <w:color w:val="auto"/>
          <w:sz w:val="24"/>
          <w:szCs w:val="24"/>
        </w:rPr>
        <w:t>MEINERT; BARBETTA</w:t>
      </w:r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>, 1987</w:t>
      </w:r>
      <w:r w:rsidR="005F6F27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CD55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Prazeres </w:t>
      </w:r>
      <w:proofErr w:type="spellStart"/>
      <w:proofErr w:type="gramStart"/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 (2017</w:t>
      </w:r>
      <w:r w:rsidR="00801AC3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0F2A1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relataram resultados similares </w:t>
      </w:r>
      <w:r w:rsidR="005F6F27" w:rsidRPr="000E5662">
        <w:rPr>
          <w:rFonts w:ascii="Times New Roman" w:hAnsi="Times New Roman" w:cs="Times New Roman"/>
          <w:color w:val="auto"/>
          <w:sz w:val="24"/>
          <w:szCs w:val="24"/>
        </w:rPr>
        <w:t>avaliando</w:t>
      </w:r>
      <w:r w:rsidR="00DD26C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2A19" w:rsidRPr="000E5662">
        <w:rPr>
          <w:rFonts w:ascii="Times New Roman" w:hAnsi="Times New Roman" w:cs="Times New Roman"/>
          <w:color w:val="auto"/>
          <w:sz w:val="24"/>
          <w:szCs w:val="24"/>
        </w:rPr>
        <w:t>barra</w:t>
      </w:r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cereais</w:t>
      </w:r>
      <w:r w:rsidR="005F6F2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adicionada</w:t>
      </w:r>
      <w:r w:rsidR="00DD26C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</w:t>
      </w:r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2B2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15% de </w:t>
      </w:r>
      <w:r w:rsidR="00C827F0" w:rsidRPr="000E5662">
        <w:rPr>
          <w:rFonts w:ascii="Times New Roman" w:hAnsi="Times New Roman" w:cs="Times New Roman"/>
          <w:color w:val="auto"/>
          <w:sz w:val="24"/>
          <w:szCs w:val="24"/>
        </w:rPr>
        <w:t>polpa</w:t>
      </w:r>
      <w:r w:rsidR="00DD26C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283A79" w:rsidRPr="000E5662">
        <w:rPr>
          <w:rFonts w:ascii="Times New Roman" w:hAnsi="Times New Roman" w:cs="Times New Roman"/>
          <w:color w:val="auto"/>
          <w:sz w:val="24"/>
          <w:szCs w:val="24"/>
        </w:rPr>
        <w:t>cupuaçu e murici</w:t>
      </w:r>
      <w:r w:rsidR="00CE4B6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C23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distribuição dos </w:t>
      </w:r>
      <w:r w:rsidR="00F93C9A" w:rsidRPr="000E5662">
        <w:rPr>
          <w:rFonts w:ascii="Times New Roman" w:hAnsi="Times New Roman" w:cs="Times New Roman"/>
          <w:color w:val="auto"/>
          <w:sz w:val="24"/>
          <w:szCs w:val="24"/>
        </w:rPr>
        <w:t>julgadores</w:t>
      </w:r>
      <w:r w:rsidR="002C238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pelos valores hedônicos </w:t>
      </w:r>
      <w:r w:rsidR="007877AC" w:rsidRPr="000E5662">
        <w:rPr>
          <w:rFonts w:ascii="Times New Roman" w:hAnsi="Times New Roman" w:cs="Times New Roman"/>
          <w:color w:val="auto"/>
          <w:sz w:val="24"/>
          <w:szCs w:val="24"/>
        </w:rPr>
        <w:t>obtidos no teste</w:t>
      </w:r>
      <w:r w:rsidR="000F60C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sensoria</w:t>
      </w:r>
      <w:r w:rsidR="007877AC" w:rsidRPr="000E5662">
        <w:rPr>
          <w:rFonts w:ascii="Times New Roman" w:hAnsi="Times New Roman" w:cs="Times New Roman"/>
          <w:color w:val="auto"/>
          <w:sz w:val="24"/>
          <w:szCs w:val="24"/>
        </w:rPr>
        <w:t>l est</w:t>
      </w:r>
      <w:r w:rsidR="00A74537" w:rsidRPr="000E5662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="007877A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B6144" w:rsidRPr="000E5662">
        <w:rPr>
          <w:rFonts w:ascii="Times New Roman" w:hAnsi="Times New Roman" w:cs="Times New Roman"/>
          <w:color w:val="auto"/>
          <w:sz w:val="24"/>
          <w:szCs w:val="24"/>
        </w:rPr>
        <w:t>apresentad</w:t>
      </w:r>
      <w:r w:rsidR="00A74537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8B614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na Figura </w:t>
      </w:r>
      <w:r w:rsidR="009B5D7D" w:rsidRPr="000E566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2C2381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F066B" w:rsidRPr="000E5662" w:rsidRDefault="00AF066B" w:rsidP="00894B5C">
      <w:pPr>
        <w:spacing w:line="360" w:lineRule="auto"/>
        <w:ind w:firstLine="720"/>
        <w:jc w:val="both"/>
        <w:rPr>
          <w:color w:val="auto"/>
          <w:sz w:val="24"/>
          <w:szCs w:val="24"/>
        </w:rPr>
      </w:pPr>
    </w:p>
    <w:p w:rsidR="003E40BC" w:rsidRPr="000E5662" w:rsidRDefault="003E40BC" w:rsidP="003E40BC">
      <w:pPr>
        <w:tabs>
          <w:tab w:val="left" w:pos="851"/>
          <w:tab w:val="left" w:pos="3969"/>
          <w:tab w:val="left" w:pos="5103"/>
          <w:tab w:val="left" w:pos="5245"/>
          <w:tab w:val="left" w:pos="8364"/>
        </w:tabs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noProof/>
          <w:color w:val="auto"/>
        </w:rPr>
        <w:drawing>
          <wp:inline distT="0" distB="0" distL="0" distR="0">
            <wp:extent cx="2743200" cy="1900555"/>
            <wp:effectExtent l="19050" t="0" r="19050" b="4445"/>
            <wp:docPr id="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0E5662">
        <w:rPr>
          <w:noProof/>
          <w:color w:val="auto"/>
        </w:rPr>
        <w:drawing>
          <wp:inline distT="0" distB="0" distL="0" distR="0">
            <wp:extent cx="2729436" cy="1849942"/>
            <wp:effectExtent l="19050" t="0" r="13764" b="0"/>
            <wp:docPr id="9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E40BC" w:rsidRPr="000E5662" w:rsidRDefault="00BA66C0" w:rsidP="003E40BC">
      <w:pPr>
        <w:pStyle w:val="Normal1"/>
        <w:tabs>
          <w:tab w:val="left" w:pos="851"/>
          <w:tab w:val="left" w:pos="3969"/>
          <w:tab w:val="left" w:pos="5245"/>
          <w:tab w:val="left" w:pos="8364"/>
        </w:tabs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noProof/>
          <w:color w:val="auto"/>
        </w:rPr>
        <w:lastRenderedPageBreak/>
        <w:drawing>
          <wp:inline distT="0" distB="0" distL="0" distR="0">
            <wp:extent cx="2784143" cy="1883391"/>
            <wp:effectExtent l="19050" t="0" r="16207" b="2559"/>
            <wp:docPr id="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3E40BC" w:rsidRPr="000E5662">
        <w:rPr>
          <w:noProof/>
          <w:color w:val="auto"/>
        </w:rPr>
        <w:drawing>
          <wp:inline distT="0" distB="0" distL="0" distR="0">
            <wp:extent cx="2721386" cy="1923940"/>
            <wp:effectExtent l="19050" t="0" r="21814" b="110"/>
            <wp:docPr id="11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E40BC" w:rsidRPr="000E5662">
        <w:rPr>
          <w:noProof/>
          <w:color w:val="auto"/>
        </w:rPr>
        <w:drawing>
          <wp:inline distT="0" distB="0" distL="0" distR="0">
            <wp:extent cx="2743200" cy="1828800"/>
            <wp:effectExtent l="19050" t="0" r="19050" b="0"/>
            <wp:docPr id="12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3E40BC" w:rsidRPr="000E5662">
        <w:rPr>
          <w:noProof/>
          <w:color w:val="auto"/>
        </w:rPr>
        <w:drawing>
          <wp:inline distT="0" distB="0" distL="0" distR="0">
            <wp:extent cx="2741463" cy="1818229"/>
            <wp:effectExtent l="19050" t="0" r="20787" b="0"/>
            <wp:docPr id="13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34BAB" w:rsidRPr="000E5662" w:rsidRDefault="00211A8C" w:rsidP="00F34BAB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Figura </w:t>
      </w:r>
      <w:r w:rsidR="009B5D7D" w:rsidRPr="000E5662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762AAF">
        <w:rPr>
          <w:rFonts w:ascii="Times New Roman" w:hAnsi="Times New Roman" w:cs="Times New Roman"/>
          <w:color w:val="auto"/>
          <w:sz w:val="24"/>
          <w:szCs w:val="24"/>
        </w:rPr>
        <w:t xml:space="preserve"> -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34BA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Distribuição dos </w:t>
      </w:r>
      <w:r w:rsidR="00F93C9A" w:rsidRPr="000E5662">
        <w:rPr>
          <w:rFonts w:ascii="Times New Roman" w:hAnsi="Times New Roman" w:cs="Times New Roman"/>
          <w:color w:val="auto"/>
          <w:sz w:val="24"/>
          <w:szCs w:val="24"/>
        </w:rPr>
        <w:t>julgadores</w:t>
      </w:r>
      <w:r w:rsidR="00F34BA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pelos valores hedônicos obtidos no teste de aceitabilidade das formulações de </w:t>
      </w:r>
      <w:proofErr w:type="spellStart"/>
      <w:r w:rsidR="00F34BAB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F34BAB"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F34BAB" w:rsidRPr="000E5662">
        <w:rPr>
          <w:rFonts w:ascii="Times New Roman" w:hAnsi="Times New Roman" w:cs="Times New Roman"/>
          <w:color w:val="auto"/>
          <w:sz w:val="24"/>
          <w:szCs w:val="24"/>
        </w:rPr>
        <w:t>adicionadas de diferentes níveis de farinha de jenipapo</w:t>
      </w:r>
      <w:r w:rsidR="009D69C4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F34BAB" w:rsidRPr="000E5662">
        <w:rPr>
          <w:rFonts w:ascii="Times New Roman" w:hAnsi="Times New Roman" w:cs="Times New Roman"/>
          <w:color w:val="auto"/>
          <w:sz w:val="24"/>
          <w:szCs w:val="24"/>
        </w:rPr>
        <w:t>0% (F1), 3,5% (F2), 5,0% (F3), 6,5% (F4), 8,0% (F5) e 9,5% (F6).</w:t>
      </w:r>
    </w:p>
    <w:p w:rsidR="00F34BAB" w:rsidRPr="000E5662" w:rsidRDefault="00F34BAB" w:rsidP="00C60747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E4CA7" w:rsidRPr="000E5662" w:rsidRDefault="00FF3F79" w:rsidP="009F33B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>Em geral, 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distribuição da</w:t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s notas dos </w:t>
      </w:r>
      <w:r w:rsidR="00F93C9A" w:rsidRPr="000E5662">
        <w:rPr>
          <w:rFonts w:ascii="Times New Roman" w:hAnsi="Times New Roman" w:cs="Times New Roman"/>
          <w:color w:val="auto"/>
          <w:sz w:val="24"/>
          <w:szCs w:val="24"/>
        </w:rPr>
        <w:t>julgadores</w:t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permaneceu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24235" w:rsidRPr="000E5662">
        <w:rPr>
          <w:rFonts w:ascii="Times New Roman" w:hAnsi="Times New Roman" w:cs="Times New Roman"/>
          <w:color w:val="auto"/>
          <w:sz w:val="24"/>
          <w:szCs w:val="24"/>
        </w:rPr>
        <w:t>acima de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B24235" w:rsidRPr="000E5662">
        <w:rPr>
          <w:rFonts w:ascii="Times New Roman" w:hAnsi="Times New Roman" w:cs="Times New Roman"/>
          <w:color w:val="auto"/>
          <w:sz w:val="24"/>
          <w:szCs w:val="24"/>
        </w:rPr>
        <w:t>5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“bom”</w:t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2423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para os atributos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B24235" w:rsidRPr="000E5662">
        <w:rPr>
          <w:rFonts w:ascii="Times New Roman" w:hAnsi="Times New Roman" w:cs="Times New Roman"/>
          <w:color w:val="auto"/>
          <w:sz w:val="24"/>
          <w:szCs w:val="24"/>
        </w:rPr>
        <w:t>acima de 4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“gostei”</w:t>
      </w:r>
      <w:r w:rsidR="005B45F9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B2423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para aceitação global</w:t>
      </w:r>
      <w:r w:rsidR="00CC081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Resultados similares foram verificados </w:t>
      </w:r>
      <w:r w:rsidR="003818B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EB0284">
        <w:rPr>
          <w:rFonts w:ascii="Times New Roman" w:hAnsi="Times New Roman" w:cs="Times New Roman"/>
          <w:color w:val="auto"/>
          <w:sz w:val="24"/>
          <w:szCs w:val="24"/>
        </w:rPr>
        <w:t>barra</w:t>
      </w:r>
      <w:r w:rsidR="00970876">
        <w:rPr>
          <w:rFonts w:ascii="Times New Roman" w:hAnsi="Times New Roman" w:cs="Times New Roman"/>
          <w:color w:val="auto"/>
          <w:sz w:val="24"/>
          <w:szCs w:val="24"/>
        </w:rPr>
        <w:t xml:space="preserve"> de cereais</w:t>
      </w:r>
      <w:r w:rsidR="00CE45F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09B7" w:rsidRPr="000E5662">
        <w:rPr>
          <w:rFonts w:ascii="Times New Roman" w:hAnsi="Times New Roman" w:cs="Times New Roman"/>
          <w:color w:val="auto"/>
          <w:sz w:val="24"/>
          <w:szCs w:val="24"/>
        </w:rPr>
        <w:t>com adição</w:t>
      </w:r>
      <w:r w:rsidR="005A0BB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76A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r w:rsidR="005A0BB6" w:rsidRPr="000E5662">
        <w:rPr>
          <w:rFonts w:ascii="Times New Roman" w:hAnsi="Times New Roman" w:cs="Times New Roman"/>
          <w:color w:val="auto"/>
          <w:sz w:val="24"/>
          <w:szCs w:val="24"/>
        </w:rPr>
        <w:t>farinha de</w:t>
      </w:r>
      <w:r w:rsidR="00970876">
        <w:rPr>
          <w:rFonts w:ascii="Times New Roman" w:hAnsi="Times New Roman" w:cs="Times New Roman"/>
          <w:color w:val="auto"/>
          <w:sz w:val="24"/>
          <w:szCs w:val="24"/>
        </w:rPr>
        <w:t xml:space="preserve"> jenipapo (</w:t>
      </w:r>
      <w:r w:rsidR="00D809B7" w:rsidRPr="000E5662">
        <w:rPr>
          <w:rFonts w:ascii="Times New Roman" w:hAnsi="Times New Roman" w:cs="Times New Roman"/>
          <w:color w:val="auto"/>
          <w:sz w:val="24"/>
          <w:szCs w:val="24"/>
        </w:rPr>
        <w:t>0%</w:t>
      </w:r>
      <w:r w:rsidR="00970876">
        <w:rPr>
          <w:rFonts w:ascii="Times New Roman" w:hAnsi="Times New Roman" w:cs="Times New Roman"/>
          <w:color w:val="auto"/>
          <w:sz w:val="24"/>
          <w:szCs w:val="24"/>
        </w:rPr>
        <w:t>, 1%, 2%, 3% e 4</w:t>
      </w:r>
      <w:r w:rsidR="00D809B7" w:rsidRPr="000E5662">
        <w:rPr>
          <w:rFonts w:ascii="Times New Roman" w:hAnsi="Times New Roman" w:cs="Times New Roman"/>
          <w:color w:val="auto"/>
          <w:sz w:val="24"/>
          <w:szCs w:val="24"/>
        </w:rPr>
        <w:t>%)</w:t>
      </w:r>
      <w:r w:rsidR="003818B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970876">
        <w:rPr>
          <w:rFonts w:ascii="Times New Roman" w:hAnsi="Times New Roman" w:cs="Times New Roman"/>
          <w:color w:val="auto"/>
          <w:sz w:val="24"/>
          <w:szCs w:val="24"/>
        </w:rPr>
        <w:t xml:space="preserve">SOARES </w:t>
      </w:r>
      <w:proofErr w:type="spellStart"/>
      <w:proofErr w:type="gramStart"/>
      <w:r w:rsidR="00970876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970876">
        <w:rPr>
          <w:rFonts w:ascii="Times New Roman" w:hAnsi="Times New Roman" w:cs="Times New Roman"/>
          <w:color w:val="auto"/>
          <w:sz w:val="24"/>
          <w:szCs w:val="24"/>
        </w:rPr>
        <w:t xml:space="preserve"> al., 2018</w:t>
      </w:r>
      <w:r w:rsidR="003818BE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83A79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E652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F3F20" w:rsidRPr="000E5662">
        <w:rPr>
          <w:rFonts w:ascii="Times New Roman" w:hAnsi="Times New Roman" w:cs="Times New Roman"/>
          <w:color w:val="auto"/>
          <w:sz w:val="24"/>
          <w:szCs w:val="24"/>
        </w:rPr>
        <w:t>Dessa forma, demonstra-se a viabilidade da utilização de farinha de frutas como ingrediente em produtos alimentícios, o que auxilia no aumento da vida de prateleira de alimentos altamente perecíveis. Além do mais, o consumo de frutas na dieta habitual é fundamental para a m</w:t>
      </w:r>
      <w:r w:rsidR="00EB0284">
        <w:rPr>
          <w:rFonts w:ascii="Times New Roman" w:hAnsi="Times New Roman" w:cs="Times New Roman"/>
          <w:color w:val="auto"/>
          <w:sz w:val="24"/>
          <w:szCs w:val="24"/>
        </w:rPr>
        <w:t>anutenção da saúde, já que conté</w:t>
      </w:r>
      <w:r w:rsidR="002F3F2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m um elevado teor nutricional, principalmente </w:t>
      </w:r>
      <w:r w:rsidR="00EB0284">
        <w:rPr>
          <w:rFonts w:ascii="Times New Roman" w:hAnsi="Times New Roman" w:cs="Times New Roman"/>
          <w:color w:val="auto"/>
          <w:sz w:val="24"/>
          <w:szCs w:val="24"/>
        </w:rPr>
        <w:t xml:space="preserve">de vitaminas, </w:t>
      </w:r>
      <w:r w:rsidR="002F3F20" w:rsidRPr="000E5662">
        <w:rPr>
          <w:rFonts w:ascii="Times New Roman" w:hAnsi="Times New Roman" w:cs="Times New Roman"/>
          <w:color w:val="auto"/>
          <w:sz w:val="24"/>
          <w:szCs w:val="24"/>
        </w:rPr>
        <w:t>minerais</w:t>
      </w:r>
      <w:r w:rsidR="00EB0284">
        <w:rPr>
          <w:rFonts w:ascii="Times New Roman" w:hAnsi="Times New Roman" w:cs="Times New Roman"/>
          <w:color w:val="auto"/>
          <w:sz w:val="24"/>
          <w:szCs w:val="24"/>
        </w:rPr>
        <w:t xml:space="preserve"> e fibras</w:t>
      </w:r>
      <w:r w:rsidR="002F3F2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AA49F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ISHIHARA </w:t>
      </w:r>
      <w:proofErr w:type="spellStart"/>
      <w:proofErr w:type="gramStart"/>
      <w:r w:rsidR="00AA49F1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AA49F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2018</w:t>
      </w:r>
      <w:r w:rsidR="002F3F2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). 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amostra </w:t>
      </w:r>
      <w:r w:rsidR="00C337D3" w:rsidRPr="000E5662">
        <w:rPr>
          <w:rFonts w:ascii="Times New Roman" w:hAnsi="Times New Roman" w:cs="Times New Roman"/>
          <w:color w:val="auto"/>
          <w:sz w:val="24"/>
          <w:szCs w:val="24"/>
        </w:rPr>
        <w:t>F5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foi aquela com maior teor de FJ e aceitação similar a padrão (F1) em todos os testes sensoriais avaliados (Tabela 1). Diante disso, ambas foram consideradas para fins de comparação físico-química na presente pesquisa.</w:t>
      </w:r>
      <w:r w:rsidR="009F33B8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caracterização físico-química </w:t>
      </w:r>
      <w:r w:rsidR="00D91F5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proofErr w:type="spellStart"/>
      <w:r w:rsidR="00D91F53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="008E4CA7"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>padrão e daquel</w:t>
      </w:r>
      <w:r w:rsidR="00D91F53" w:rsidRPr="000E5662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com adição de </w:t>
      </w:r>
      <w:r w:rsidR="00C337D3" w:rsidRPr="000E5662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A14CA4" w:rsidRPr="000E5662">
        <w:rPr>
          <w:rFonts w:ascii="Times New Roman" w:hAnsi="Times New Roman" w:cs="Times New Roman"/>
          <w:color w:val="auto"/>
          <w:sz w:val="24"/>
          <w:szCs w:val="24"/>
        </w:rPr>
        <w:t>% de farinha de jenipapo (F</w:t>
      </w:r>
      <w:r w:rsidR="00C6225C" w:rsidRPr="000E566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A14CA4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está </w:t>
      </w:r>
      <w:r w:rsidR="00EB0284">
        <w:rPr>
          <w:rFonts w:ascii="Times New Roman" w:hAnsi="Times New Roman" w:cs="Times New Roman"/>
          <w:color w:val="auto"/>
          <w:sz w:val="24"/>
          <w:szCs w:val="24"/>
        </w:rPr>
        <w:t>descrit</w:t>
      </w:r>
      <w:r w:rsidR="00D91F53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8E4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na Tabela 2.</w:t>
      </w:r>
    </w:p>
    <w:p w:rsidR="00A14CA4" w:rsidRDefault="00A14CA4" w:rsidP="00A14CA4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EB0284" w:rsidRPr="000E5662" w:rsidRDefault="00EB0284" w:rsidP="00A14CA4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14CA4" w:rsidRPr="000E5662" w:rsidRDefault="00A14CA4" w:rsidP="00A14CA4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Tabela 2</w:t>
      </w:r>
      <w:r w:rsidR="00BB5033" w:rsidRPr="000E56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Composição físico-química </w:t>
      </w:r>
      <w:r w:rsidR="00AC3290" w:rsidRPr="000E5662">
        <w:rPr>
          <w:rFonts w:ascii="Times New Roman" w:hAnsi="Times New Roman" w:cs="Times New Roman"/>
          <w:bCs/>
          <w:color w:val="auto"/>
          <w:sz w:val="24"/>
          <w:szCs w:val="24"/>
        </w:rPr>
        <w:t>média</w:t>
      </w:r>
      <w:r w:rsidR="00AC329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31593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831593" w:rsidRPr="000E5662">
        <w:rPr>
          <w:rFonts w:ascii="Times New Roman" w:hAnsi="Times New Roman" w:cs="Times New Roman"/>
          <w:bCs/>
          <w:color w:val="auto"/>
          <w:sz w:val="24"/>
          <w:szCs w:val="24"/>
        </w:rPr>
        <w:t>±desvio padrão)</w:t>
      </w:r>
      <w:r w:rsidR="0083159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da farinha de jenipapo (FJ), </w:t>
      </w:r>
      <w:r w:rsidR="00D530A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proofErr w:type="spellStart"/>
      <w:r w:rsidR="00D530A5" w:rsidRPr="000E5662">
        <w:rPr>
          <w:rFonts w:ascii="Times New Roman" w:hAnsi="Times New Roman" w:cs="Times New Roman"/>
          <w:i/>
          <w:color w:val="auto"/>
          <w:sz w:val="24"/>
          <w:szCs w:val="24"/>
        </w:rPr>
        <w:t>cookie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7224E6" w:rsidRPr="000E5662">
        <w:rPr>
          <w:rFonts w:ascii="Times New Roman" w:hAnsi="Times New Roman" w:cs="Times New Roman"/>
          <w:color w:val="auto"/>
          <w:sz w:val="24"/>
          <w:szCs w:val="24"/>
        </w:rPr>
        <w:t>sem adição de FJ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7224E6" w:rsidRPr="000E5662">
        <w:rPr>
          <w:rFonts w:ascii="Times New Roman" w:hAnsi="Times New Roman" w:cs="Times New Roman"/>
          <w:color w:val="auto"/>
          <w:sz w:val="24"/>
          <w:szCs w:val="24"/>
        </w:rPr>
        <w:t>F1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 e com adição de </w:t>
      </w:r>
      <w:r w:rsidR="00C337D3" w:rsidRPr="000E5662">
        <w:rPr>
          <w:rFonts w:ascii="Times New Roman" w:hAnsi="Times New Roman" w:cs="Times New Roman"/>
          <w:color w:val="auto"/>
          <w:sz w:val="24"/>
          <w:szCs w:val="24"/>
        </w:rPr>
        <w:t>8% (F5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D530A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gramStart"/>
      <w:r w:rsidR="00D530A5" w:rsidRPr="000E5662">
        <w:rPr>
          <w:rFonts w:ascii="Times New Roman" w:hAnsi="Times New Roman" w:cs="Times New Roman"/>
          <w:color w:val="auto"/>
          <w:sz w:val="24"/>
          <w:szCs w:val="24"/>
        </w:rPr>
        <w:t>FJ</w:t>
      </w:r>
      <w:proofErr w:type="gramEnd"/>
    </w:p>
    <w:tbl>
      <w:tblPr>
        <w:tblW w:w="9093" w:type="dxa"/>
        <w:jc w:val="center"/>
        <w:tblInd w:w="-309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037"/>
        <w:gridCol w:w="1405"/>
        <w:gridCol w:w="1412"/>
        <w:gridCol w:w="860"/>
        <w:gridCol w:w="1491"/>
        <w:gridCol w:w="888"/>
      </w:tblGrid>
      <w:tr w:rsidR="003B307F" w:rsidRPr="000E5662" w:rsidTr="00D8357F">
        <w:trPr>
          <w:trHeight w:val="86"/>
          <w:jc w:val="center"/>
        </w:trPr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07F" w:rsidRPr="000E5662" w:rsidRDefault="003B307F" w:rsidP="00291A16">
            <w:pPr>
              <w:spacing w:line="240" w:lineRule="auto"/>
              <w:ind w:right="-4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Parâmetro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07F" w:rsidRPr="000E5662" w:rsidRDefault="005066D3" w:rsidP="00CF2F4D">
            <w:pPr>
              <w:spacing w:line="240" w:lineRule="auto"/>
              <w:ind w:right="-5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FJ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B307F" w:rsidRPr="000E5662" w:rsidRDefault="005066D3" w:rsidP="00CF2F4D">
            <w:pPr>
              <w:spacing w:line="240" w:lineRule="auto"/>
              <w:ind w:left="-135" w:right="-7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F1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B307F" w:rsidRPr="000E5662" w:rsidRDefault="003B307F" w:rsidP="00CF2F4D">
            <w:pPr>
              <w:spacing w:line="240" w:lineRule="auto"/>
              <w:ind w:left="-140" w:right="-14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VD</w:t>
            </w:r>
            <w:r w:rsidR="005066D3" w:rsidRPr="000E566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(%</w:t>
            </w:r>
            <w:proofErr w:type="gramStart"/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)</w:t>
            </w:r>
            <w:proofErr w:type="gramEnd"/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*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B307F" w:rsidRPr="000E5662" w:rsidRDefault="00C337D3" w:rsidP="00CF2F4D">
            <w:pPr>
              <w:spacing w:line="240" w:lineRule="auto"/>
              <w:ind w:left="-72" w:right="-11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F5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B307F" w:rsidRPr="000E5662" w:rsidRDefault="003B307F" w:rsidP="005066D3">
            <w:pPr>
              <w:spacing w:line="240" w:lineRule="auto"/>
              <w:ind w:left="-70" w:right="-12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VD</w:t>
            </w:r>
            <w:r w:rsidR="005066D3" w:rsidRPr="000E566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(%</w:t>
            </w:r>
            <w:proofErr w:type="gramStart"/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)</w:t>
            </w:r>
            <w:proofErr w:type="gramEnd"/>
            <w:r w:rsidRPr="000E5662">
              <w:rPr>
                <w:rFonts w:ascii="Times New Roman" w:hAnsi="Times New Roman" w:cs="Times New Roman"/>
                <w:b/>
                <w:bCs/>
                <w:color w:val="auto"/>
              </w:rPr>
              <w:t>*</w:t>
            </w:r>
          </w:p>
        </w:tc>
      </w:tr>
      <w:tr w:rsidR="003B307F" w:rsidRPr="000E5662" w:rsidTr="00D8357F">
        <w:trPr>
          <w:trHeight w:val="137"/>
          <w:jc w:val="center"/>
        </w:trPr>
        <w:tc>
          <w:tcPr>
            <w:tcW w:w="3037" w:type="dxa"/>
            <w:tcBorders>
              <w:top w:val="single" w:sz="4" w:space="0" w:color="auto"/>
            </w:tcBorders>
            <w:noWrap/>
          </w:tcPr>
          <w:p w:rsidR="003B307F" w:rsidRPr="000E5662" w:rsidRDefault="003B307F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Umidade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3B307F" w:rsidRPr="000E5662" w:rsidRDefault="00AB2C03" w:rsidP="00CF2F4D">
            <w:pPr>
              <w:spacing w:line="240" w:lineRule="auto"/>
              <w:ind w:right="-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7,11</w:t>
            </w:r>
            <w:r w:rsidR="003B307F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3B307F" w:rsidRPr="000E5662">
              <w:rPr>
                <w:rFonts w:ascii="Times New Roman" w:hAnsi="Times New Roman" w:cs="Times New Roman"/>
                <w:color w:val="auto"/>
              </w:rPr>
              <w:t>0,05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noWrap/>
          </w:tcPr>
          <w:p w:rsidR="003B307F" w:rsidRPr="000E5662" w:rsidRDefault="00500697" w:rsidP="00CF2F4D">
            <w:pPr>
              <w:spacing w:line="240" w:lineRule="auto"/>
              <w:ind w:left="-135" w:right="-7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6,50</w:t>
            </w:r>
            <w:r w:rsidR="003B307F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3B307F" w:rsidRPr="000E5662">
              <w:rPr>
                <w:rFonts w:ascii="Times New Roman" w:hAnsi="Times New Roman" w:cs="Times New Roman"/>
                <w:color w:val="auto"/>
              </w:rPr>
              <w:t>0,0</w:t>
            </w:r>
            <w:r w:rsidRPr="000E5662">
              <w:rPr>
                <w:rFonts w:ascii="Times New Roman" w:hAnsi="Times New Roman" w:cs="Times New Roman"/>
                <w:color w:val="auto"/>
              </w:rPr>
              <w:t>6</w:t>
            </w:r>
            <w:r w:rsidR="003B307F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</w:tcBorders>
            <w:noWrap/>
          </w:tcPr>
          <w:p w:rsidR="003B307F" w:rsidRPr="000E5662" w:rsidRDefault="003B307F" w:rsidP="00CF2F4D">
            <w:pPr>
              <w:spacing w:line="240" w:lineRule="auto"/>
              <w:ind w:left="-140" w:right="-1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noWrap/>
          </w:tcPr>
          <w:p w:rsidR="003B307F" w:rsidRPr="000E5662" w:rsidRDefault="00123933" w:rsidP="00CF2F4D">
            <w:pP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5,05</w:t>
            </w:r>
            <w:r w:rsidR="003B307F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3B307F" w:rsidRPr="000E5662">
              <w:rPr>
                <w:rFonts w:ascii="Times New Roman" w:hAnsi="Times New Roman" w:cs="Times New Roman"/>
                <w:color w:val="auto"/>
              </w:rPr>
              <w:t>0,07</w:t>
            </w:r>
            <w:r w:rsidR="00A85C71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b</w:t>
            </w:r>
          </w:p>
        </w:tc>
        <w:tc>
          <w:tcPr>
            <w:tcW w:w="888" w:type="dxa"/>
            <w:tcBorders>
              <w:top w:val="single" w:sz="4" w:space="0" w:color="auto"/>
            </w:tcBorders>
            <w:noWrap/>
          </w:tcPr>
          <w:p w:rsidR="003B307F" w:rsidRPr="000E5662" w:rsidRDefault="003B307F" w:rsidP="00796106">
            <w:pPr>
              <w:spacing w:line="240" w:lineRule="auto"/>
              <w:ind w:left="-70" w:right="-12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</w:tr>
      <w:tr w:rsidR="00377813" w:rsidRPr="000E5662" w:rsidTr="00D8357F">
        <w:trPr>
          <w:trHeight w:val="81"/>
          <w:jc w:val="center"/>
        </w:trPr>
        <w:tc>
          <w:tcPr>
            <w:tcW w:w="3037" w:type="dxa"/>
            <w:noWrap/>
          </w:tcPr>
          <w:p w:rsidR="00377813" w:rsidRPr="000E5662" w:rsidRDefault="00377813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Cinza</w:t>
            </w:r>
            <w:r w:rsidR="00E475B2" w:rsidRPr="000E5662">
              <w:rPr>
                <w:rFonts w:ascii="Times New Roman" w:hAnsi="Times New Roman" w:cs="Times New Roman"/>
                <w:color w:val="auto"/>
              </w:rPr>
              <w:t>s</w:t>
            </w:r>
            <w:r w:rsidRPr="000E5662">
              <w:rPr>
                <w:rFonts w:ascii="Times New Roman" w:hAnsi="Times New Roman" w:cs="Times New Roman"/>
                <w:color w:val="auto"/>
              </w:rPr>
              <w:t xml:space="preserve">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05" w:type="dxa"/>
          </w:tcPr>
          <w:p w:rsidR="00377813" w:rsidRPr="000E5662" w:rsidRDefault="00377813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3,40</w:t>
            </w:r>
            <w:r w:rsidR="007F2AA9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7F2AA9" w:rsidRPr="000E5662">
              <w:rPr>
                <w:rFonts w:ascii="Times New Roman" w:hAnsi="Times New Roman" w:cs="Times New Roman"/>
                <w:color w:val="auto"/>
              </w:rPr>
              <w:t>0,0</w:t>
            </w:r>
            <w:r w:rsidR="00C807E6" w:rsidRPr="000E5662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412" w:type="dxa"/>
            <w:noWrap/>
          </w:tcPr>
          <w:p w:rsidR="00377813" w:rsidRPr="000E5662" w:rsidRDefault="00377813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35" w:right="-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0,82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0,03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b</w:t>
            </w:r>
          </w:p>
        </w:tc>
        <w:tc>
          <w:tcPr>
            <w:tcW w:w="860" w:type="dxa"/>
            <w:noWrap/>
          </w:tcPr>
          <w:p w:rsidR="00377813" w:rsidRPr="000E5662" w:rsidRDefault="00377813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40" w:right="-14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  <w:tc>
          <w:tcPr>
            <w:tcW w:w="1491" w:type="dxa"/>
            <w:noWrap/>
          </w:tcPr>
          <w:p w:rsidR="00377813" w:rsidRPr="000E5662" w:rsidRDefault="00377813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1,09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0,03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noWrap/>
          </w:tcPr>
          <w:p w:rsidR="00377813" w:rsidRPr="000E5662" w:rsidRDefault="00377813" w:rsidP="007961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0" w:right="-1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</w:tr>
      <w:tr w:rsidR="004E3835" w:rsidRPr="000E5662" w:rsidTr="00D8357F">
        <w:trPr>
          <w:trHeight w:val="63"/>
          <w:jc w:val="center"/>
        </w:trPr>
        <w:tc>
          <w:tcPr>
            <w:tcW w:w="3037" w:type="dxa"/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Proteína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05" w:type="dxa"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5,64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0,02</w:t>
            </w:r>
          </w:p>
        </w:tc>
        <w:tc>
          <w:tcPr>
            <w:tcW w:w="1412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35" w:right="-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7,38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0,08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60" w:type="dxa"/>
            <w:noWrap/>
          </w:tcPr>
          <w:p w:rsidR="004E3835" w:rsidRPr="000E5662" w:rsidRDefault="001605F0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40" w:right="-14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8,35</w:t>
            </w:r>
          </w:p>
        </w:tc>
        <w:tc>
          <w:tcPr>
            <w:tcW w:w="1491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7,21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0,07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noWrap/>
          </w:tcPr>
          <w:p w:rsidR="004E3835" w:rsidRPr="000E5662" w:rsidRDefault="001605F0" w:rsidP="002002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0" w:right="-1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8,16</w:t>
            </w:r>
          </w:p>
        </w:tc>
      </w:tr>
      <w:tr w:rsidR="004E3835" w:rsidRPr="000E5662" w:rsidTr="00D8357F">
        <w:trPr>
          <w:trHeight w:val="63"/>
          <w:jc w:val="center"/>
        </w:trPr>
        <w:tc>
          <w:tcPr>
            <w:tcW w:w="3037" w:type="dxa"/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Lipídio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05" w:type="dxa"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4,97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0,04</w:t>
            </w:r>
          </w:p>
        </w:tc>
        <w:tc>
          <w:tcPr>
            <w:tcW w:w="1412" w:type="dxa"/>
            <w:noWrap/>
          </w:tcPr>
          <w:p w:rsidR="004E3835" w:rsidRPr="000E5662" w:rsidRDefault="004E3835" w:rsidP="00E01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35" w:right="-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19,21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E0148E" w:rsidRPr="000E5662">
              <w:rPr>
                <w:rFonts w:ascii="Times New Roman" w:hAnsi="Times New Roman" w:cs="Times New Roman"/>
                <w:color w:val="auto"/>
              </w:rPr>
              <w:t>05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60" w:type="dxa"/>
            <w:noWrap/>
          </w:tcPr>
          <w:p w:rsidR="004E3835" w:rsidRPr="000E5662" w:rsidRDefault="007C3500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40" w:right="-14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ND</w:t>
            </w:r>
          </w:p>
        </w:tc>
        <w:tc>
          <w:tcPr>
            <w:tcW w:w="1491" w:type="dxa"/>
            <w:noWrap/>
          </w:tcPr>
          <w:p w:rsidR="004E3835" w:rsidRPr="000E5662" w:rsidRDefault="004E3835" w:rsidP="00E01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18,78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996AD4"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E0148E" w:rsidRPr="000E5662">
              <w:rPr>
                <w:rFonts w:ascii="Times New Roman" w:hAnsi="Times New Roman" w:cs="Times New Roman"/>
                <w:color w:val="auto"/>
              </w:rPr>
              <w:t>0</w:t>
            </w:r>
            <w:r w:rsidR="007C3500" w:rsidRPr="000E5662">
              <w:rPr>
                <w:rFonts w:ascii="Times New Roman" w:hAnsi="Times New Roman" w:cs="Times New Roman"/>
                <w:color w:val="auto"/>
              </w:rPr>
              <w:t>1</w:t>
            </w:r>
            <w:r w:rsidR="00E0148E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b</w:t>
            </w:r>
          </w:p>
        </w:tc>
        <w:tc>
          <w:tcPr>
            <w:tcW w:w="888" w:type="dxa"/>
            <w:noWrap/>
          </w:tcPr>
          <w:p w:rsidR="004E3835" w:rsidRPr="000E5662" w:rsidRDefault="007C3500" w:rsidP="007961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0" w:right="-1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ND</w:t>
            </w:r>
          </w:p>
        </w:tc>
      </w:tr>
      <w:tr w:rsidR="004E3835" w:rsidRPr="000E5662" w:rsidTr="00D8357F">
        <w:trPr>
          <w:trHeight w:val="142"/>
          <w:jc w:val="center"/>
        </w:trPr>
        <w:tc>
          <w:tcPr>
            <w:tcW w:w="3037" w:type="dxa"/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Carboidrato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proofErr w:type="gramStart"/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  <w:proofErr w:type="gramEnd"/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**</w:t>
            </w:r>
          </w:p>
        </w:tc>
        <w:tc>
          <w:tcPr>
            <w:tcW w:w="1405" w:type="dxa"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78,88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0,15</w:t>
            </w:r>
          </w:p>
        </w:tc>
        <w:tc>
          <w:tcPr>
            <w:tcW w:w="1412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35" w:right="-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66,09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996AD4" w:rsidRPr="000E5662">
              <w:rPr>
                <w:rFonts w:ascii="Times New Roman" w:hAnsi="Times New Roman" w:cs="Times New Roman"/>
                <w:color w:val="auto"/>
              </w:rPr>
              <w:t>1</w:t>
            </w:r>
            <w:r w:rsidRPr="000E5662">
              <w:rPr>
                <w:rFonts w:ascii="Times New Roman" w:hAnsi="Times New Roman" w:cs="Times New Roman"/>
                <w:color w:val="auto"/>
              </w:rPr>
              <w:t>7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60" w:type="dxa"/>
            <w:noWrap/>
          </w:tcPr>
          <w:p w:rsidR="004E3835" w:rsidRPr="000E5662" w:rsidRDefault="001605F0" w:rsidP="002002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40" w:right="-14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15,25</w:t>
            </w:r>
          </w:p>
        </w:tc>
        <w:tc>
          <w:tcPr>
            <w:tcW w:w="1491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67,87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996AD4" w:rsidRPr="000E5662">
              <w:rPr>
                <w:rFonts w:ascii="Times New Roman" w:hAnsi="Times New Roman" w:cs="Times New Roman"/>
                <w:color w:val="auto"/>
              </w:rPr>
              <w:t>2</w:t>
            </w:r>
            <w:r w:rsidRPr="000E5662">
              <w:rPr>
                <w:rFonts w:ascii="Times New Roman" w:hAnsi="Times New Roman" w:cs="Times New Roman"/>
                <w:color w:val="auto"/>
              </w:rPr>
              <w:t>6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noWrap/>
          </w:tcPr>
          <w:p w:rsidR="004E3835" w:rsidRPr="000E5662" w:rsidRDefault="001605F0" w:rsidP="007961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0" w:right="-1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15,66</w:t>
            </w:r>
          </w:p>
        </w:tc>
      </w:tr>
      <w:tr w:rsidR="004E3835" w:rsidRPr="000E5662" w:rsidTr="00D8357F">
        <w:trPr>
          <w:trHeight w:val="198"/>
          <w:jc w:val="center"/>
        </w:trPr>
        <w:tc>
          <w:tcPr>
            <w:tcW w:w="3037" w:type="dxa"/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Valor calórico</w:t>
            </w:r>
            <w:r w:rsidR="00B9670C" w:rsidRPr="000E5662">
              <w:rPr>
                <w:rFonts w:ascii="Times New Roman" w:hAnsi="Times New Roman" w:cs="Times New Roman"/>
                <w:color w:val="auto"/>
              </w:rPr>
              <w:t xml:space="preserve"> total</w:t>
            </w:r>
            <w:r w:rsidRPr="000E5662"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gramStart"/>
            <w:r w:rsidRPr="000E5662">
              <w:rPr>
                <w:rFonts w:ascii="Times New Roman" w:hAnsi="Times New Roman" w:cs="Times New Roman"/>
                <w:color w:val="auto"/>
              </w:rPr>
              <w:t>kcal.</w:t>
            </w:r>
            <w:proofErr w:type="gramEnd"/>
            <w:r w:rsidRPr="000E5662">
              <w:rPr>
                <w:rFonts w:ascii="Times New Roman" w:hAnsi="Times New Roman" w:cs="Times New Roman"/>
                <w:color w:val="auto"/>
              </w:rPr>
              <w:t>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405" w:type="dxa"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387,62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0,88</w:t>
            </w:r>
          </w:p>
        </w:tc>
        <w:tc>
          <w:tcPr>
            <w:tcW w:w="1412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35" w:right="-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460,99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507B18" w:rsidRPr="000E5662">
              <w:rPr>
                <w:rFonts w:ascii="Times New Roman" w:hAnsi="Times New Roman" w:cs="Times New Roman"/>
                <w:color w:val="auto"/>
              </w:rPr>
              <w:t>98</w:t>
            </w:r>
            <w:r w:rsidR="00661E85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60" w:type="dxa"/>
            <w:noWrap/>
          </w:tcPr>
          <w:p w:rsidR="004E3835" w:rsidRPr="000E5662" w:rsidRDefault="001605F0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40" w:right="-14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7,15</w:t>
            </w:r>
          </w:p>
        </w:tc>
        <w:tc>
          <w:tcPr>
            <w:tcW w:w="1491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464,03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507B18" w:rsidRPr="000E5662">
              <w:rPr>
                <w:rFonts w:ascii="Times New Roman" w:hAnsi="Times New Roman" w:cs="Times New Roman"/>
                <w:color w:val="auto"/>
              </w:rPr>
              <w:t>8</w:t>
            </w:r>
            <w:r w:rsidRPr="000E5662">
              <w:rPr>
                <w:rFonts w:ascii="Times New Roman" w:hAnsi="Times New Roman" w:cs="Times New Roman"/>
                <w:color w:val="auto"/>
              </w:rPr>
              <w:t>9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noWrap/>
          </w:tcPr>
          <w:p w:rsidR="004E3835" w:rsidRPr="000E5662" w:rsidRDefault="001605F0" w:rsidP="000A00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0" w:right="-12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7,19</w:t>
            </w:r>
          </w:p>
        </w:tc>
      </w:tr>
      <w:tr w:rsidR="004E3835" w:rsidRPr="000E5662" w:rsidTr="00D8357F">
        <w:trPr>
          <w:trHeight w:val="63"/>
          <w:jc w:val="center"/>
        </w:trPr>
        <w:tc>
          <w:tcPr>
            <w:tcW w:w="3037" w:type="dxa"/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Fibra solúvel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proofErr w:type="gramStart"/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  <w:proofErr w:type="gramEnd"/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***</w:t>
            </w:r>
          </w:p>
        </w:tc>
        <w:tc>
          <w:tcPr>
            <w:tcW w:w="1405" w:type="dxa"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1,41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0,10</w:t>
            </w:r>
          </w:p>
        </w:tc>
        <w:tc>
          <w:tcPr>
            <w:tcW w:w="1412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135" w:right="-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0,03</w:t>
            </w:r>
            <w:r w:rsidR="00AA3686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AA3686" w:rsidRPr="000E5662">
              <w:rPr>
                <w:rFonts w:ascii="Times New Roman" w:hAnsi="Times New Roman" w:cs="Times New Roman"/>
                <w:color w:val="auto"/>
              </w:rPr>
              <w:t>0,08</w:t>
            </w:r>
            <w:r w:rsidR="00AA3686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b</w:t>
            </w:r>
          </w:p>
        </w:tc>
        <w:tc>
          <w:tcPr>
            <w:tcW w:w="860" w:type="dxa"/>
            <w:noWrap/>
          </w:tcPr>
          <w:p w:rsidR="004E3835" w:rsidRPr="000E5662" w:rsidRDefault="004E3835" w:rsidP="00CF2F4D">
            <w:pPr>
              <w:spacing w:line="240" w:lineRule="auto"/>
              <w:ind w:left="-140" w:right="-1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  <w:tc>
          <w:tcPr>
            <w:tcW w:w="1491" w:type="dxa"/>
            <w:noWrap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-72" w:right="-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0,14</w:t>
            </w:r>
            <w:r w:rsidR="00AA3686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AA3686"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F7798A" w:rsidRPr="000E5662">
              <w:rPr>
                <w:rFonts w:ascii="Times New Roman" w:hAnsi="Times New Roman" w:cs="Times New Roman"/>
                <w:color w:val="auto"/>
              </w:rPr>
              <w:t>07</w:t>
            </w:r>
            <w:r w:rsidR="00AA3686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noWrap/>
          </w:tcPr>
          <w:p w:rsidR="004E3835" w:rsidRPr="000E5662" w:rsidRDefault="004E3835" w:rsidP="00796106">
            <w:pPr>
              <w:spacing w:line="240" w:lineRule="auto"/>
              <w:ind w:left="-70" w:right="-12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</w:tr>
      <w:tr w:rsidR="004E3835" w:rsidRPr="000E5662" w:rsidTr="00D8357F">
        <w:trPr>
          <w:trHeight w:val="63"/>
          <w:jc w:val="center"/>
        </w:trPr>
        <w:tc>
          <w:tcPr>
            <w:tcW w:w="3037" w:type="dxa"/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Fibra insolúvel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proofErr w:type="gramStart"/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  <w:proofErr w:type="gramEnd"/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***</w:t>
            </w:r>
          </w:p>
        </w:tc>
        <w:tc>
          <w:tcPr>
            <w:tcW w:w="1405" w:type="dxa"/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28,66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0,12</w:t>
            </w:r>
          </w:p>
        </w:tc>
        <w:tc>
          <w:tcPr>
            <w:tcW w:w="1412" w:type="dxa"/>
            <w:noWrap/>
          </w:tcPr>
          <w:p w:rsidR="004E3835" w:rsidRPr="000E5662" w:rsidRDefault="004E3835" w:rsidP="00CF2F4D">
            <w:pPr>
              <w:spacing w:line="240" w:lineRule="auto"/>
              <w:ind w:left="-135" w:right="-7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0,97</w:t>
            </w:r>
            <w:r w:rsidR="00AA3686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AA3686"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F7798A" w:rsidRPr="000E5662">
              <w:rPr>
                <w:rFonts w:ascii="Times New Roman" w:hAnsi="Times New Roman" w:cs="Times New Roman"/>
                <w:color w:val="auto"/>
              </w:rPr>
              <w:t>09</w:t>
            </w:r>
            <w:r w:rsidR="00AA3686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b</w:t>
            </w:r>
          </w:p>
        </w:tc>
        <w:tc>
          <w:tcPr>
            <w:tcW w:w="860" w:type="dxa"/>
            <w:noWrap/>
          </w:tcPr>
          <w:p w:rsidR="004E3835" w:rsidRPr="000E5662" w:rsidRDefault="004E3835" w:rsidP="00CF2F4D">
            <w:pPr>
              <w:spacing w:line="240" w:lineRule="auto"/>
              <w:ind w:left="-140" w:right="-1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  <w:tc>
          <w:tcPr>
            <w:tcW w:w="1491" w:type="dxa"/>
            <w:noWrap/>
          </w:tcPr>
          <w:p w:rsidR="004E3835" w:rsidRPr="000E5662" w:rsidRDefault="004E3835" w:rsidP="00CF2F4D">
            <w:pPr>
              <w:spacing w:line="240" w:lineRule="auto"/>
              <w:ind w:left="-72" w:right="-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3,07</w:t>
            </w:r>
            <w:r w:rsidR="00AA3686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AA3686" w:rsidRPr="000E5662">
              <w:rPr>
                <w:rFonts w:ascii="Times New Roman" w:hAnsi="Times New Roman" w:cs="Times New Roman"/>
                <w:color w:val="auto"/>
              </w:rPr>
              <w:t>0,10</w:t>
            </w:r>
            <w:r w:rsidR="00AA3686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noWrap/>
          </w:tcPr>
          <w:p w:rsidR="004E3835" w:rsidRPr="000E5662" w:rsidRDefault="004E3835" w:rsidP="00796106">
            <w:pPr>
              <w:spacing w:line="240" w:lineRule="auto"/>
              <w:ind w:left="-70" w:right="-12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ND</w:t>
            </w:r>
          </w:p>
        </w:tc>
      </w:tr>
      <w:tr w:rsidR="004E3835" w:rsidRPr="000E5662" w:rsidTr="00D8357F">
        <w:trPr>
          <w:trHeight w:val="63"/>
          <w:jc w:val="center"/>
        </w:trPr>
        <w:tc>
          <w:tcPr>
            <w:tcW w:w="3037" w:type="dxa"/>
            <w:tcBorders>
              <w:bottom w:val="single" w:sz="4" w:space="0" w:color="auto"/>
            </w:tcBorders>
            <w:noWrap/>
          </w:tcPr>
          <w:p w:rsidR="004E3835" w:rsidRPr="000E5662" w:rsidRDefault="004E3835" w:rsidP="00B546E1">
            <w:pPr>
              <w:spacing w:line="240" w:lineRule="auto"/>
              <w:ind w:right="-43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Fibra total (g.100g</w:t>
            </w:r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-1</w:t>
            </w:r>
            <w:proofErr w:type="gramStart"/>
            <w:r w:rsidRPr="000E5662">
              <w:rPr>
                <w:rFonts w:ascii="Times New Roman" w:hAnsi="Times New Roman" w:cs="Times New Roman"/>
                <w:color w:val="auto"/>
              </w:rPr>
              <w:t>)</w:t>
            </w:r>
            <w:proofErr w:type="gramEnd"/>
            <w:r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***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4E3835" w:rsidRPr="000E5662" w:rsidRDefault="004E3835" w:rsidP="00CF2F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E5662">
              <w:rPr>
                <w:rFonts w:ascii="Times New Roman" w:eastAsia="Times New Roman" w:hAnsi="Times New Roman" w:cs="Times New Roman"/>
                <w:color w:val="auto"/>
              </w:rPr>
              <w:t>30,07</w:t>
            </w:r>
            <w:r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Pr="000E5662">
              <w:rPr>
                <w:rFonts w:ascii="Times New Roman" w:hAnsi="Times New Roman" w:cs="Times New Roman"/>
                <w:color w:val="auto"/>
              </w:rPr>
              <w:t>0,15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E3835" w:rsidRPr="000E5662" w:rsidRDefault="004E3835" w:rsidP="00CF2F4D">
            <w:pPr>
              <w:spacing w:line="240" w:lineRule="auto"/>
              <w:ind w:left="-135" w:right="-7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1,00</w:t>
            </w:r>
            <w:r w:rsidR="00AA3686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AA3686"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F7798A" w:rsidRPr="000E5662">
              <w:rPr>
                <w:rFonts w:ascii="Times New Roman" w:hAnsi="Times New Roman" w:cs="Times New Roman"/>
                <w:color w:val="auto"/>
              </w:rPr>
              <w:t>08</w:t>
            </w:r>
            <w:r w:rsidR="00AA3686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b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noWrap/>
          </w:tcPr>
          <w:p w:rsidR="004E3835" w:rsidRPr="000E5662" w:rsidRDefault="001605F0" w:rsidP="00CF2F4D">
            <w:pPr>
              <w:spacing w:line="240" w:lineRule="auto"/>
              <w:ind w:left="-140" w:right="-14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1,12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</w:tcPr>
          <w:p w:rsidR="004E3835" w:rsidRPr="000E5662" w:rsidRDefault="004E3835" w:rsidP="00CF2F4D">
            <w:pPr>
              <w:spacing w:line="240" w:lineRule="auto"/>
              <w:ind w:left="-72" w:right="-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5662">
              <w:rPr>
                <w:rFonts w:ascii="Times New Roman" w:hAnsi="Times New Roman" w:cs="Times New Roman"/>
                <w:color w:val="auto"/>
              </w:rPr>
              <w:t>3,21</w:t>
            </w:r>
            <w:r w:rsidR="00AA3686" w:rsidRPr="000E5662">
              <w:rPr>
                <w:rFonts w:ascii="Times New Roman" w:hAnsi="Times New Roman" w:cs="Times New Roman"/>
                <w:bCs/>
                <w:color w:val="auto"/>
              </w:rPr>
              <w:t>±</w:t>
            </w:r>
            <w:r w:rsidR="00AA3686" w:rsidRPr="000E5662">
              <w:rPr>
                <w:rFonts w:ascii="Times New Roman" w:hAnsi="Times New Roman" w:cs="Times New Roman"/>
                <w:color w:val="auto"/>
              </w:rPr>
              <w:t>0,</w:t>
            </w:r>
            <w:r w:rsidR="00F7798A" w:rsidRPr="000E5662">
              <w:rPr>
                <w:rFonts w:ascii="Times New Roman" w:hAnsi="Times New Roman" w:cs="Times New Roman"/>
                <w:color w:val="auto"/>
              </w:rPr>
              <w:t>09</w:t>
            </w:r>
            <w:r w:rsidR="00AA3686" w:rsidRPr="000E5662">
              <w:rPr>
                <w:rFonts w:ascii="Times New Roman" w:hAnsi="Times New Roman" w:cs="Times New Roman"/>
                <w:color w:val="auto"/>
                <w:vertAlign w:val="superscript"/>
              </w:rPr>
              <w:t>a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noWrap/>
          </w:tcPr>
          <w:p w:rsidR="004E3835" w:rsidRPr="000E5662" w:rsidRDefault="001605F0" w:rsidP="00796106">
            <w:pPr>
              <w:spacing w:line="240" w:lineRule="auto"/>
              <w:ind w:left="-70" w:right="-12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</w:tbl>
    <w:p w:rsidR="008E4CA7" w:rsidRPr="000E5662" w:rsidRDefault="003B307F" w:rsidP="00D178E7">
      <w:pPr>
        <w:tabs>
          <w:tab w:val="left" w:pos="426"/>
        </w:tabs>
        <w:spacing w:line="240" w:lineRule="auto"/>
        <w:ind w:right="45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Letras distintas na linha indicam diferença significativa pelo teste de t de </w:t>
      </w:r>
      <w:proofErr w:type="spellStart"/>
      <w:r w:rsidRPr="000E5662">
        <w:rPr>
          <w:rFonts w:ascii="Times New Roman" w:hAnsi="Times New Roman" w:cs="Times New Roman"/>
          <w:i/>
          <w:iCs/>
          <w:color w:val="auto"/>
          <w:sz w:val="18"/>
          <w:szCs w:val="18"/>
        </w:rPr>
        <w:t>student</w:t>
      </w:r>
      <w:proofErr w:type="spellEnd"/>
      <w:r w:rsidRPr="000E5662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(p&lt;0,05); *VD: nutrientes avaliados pela média da DRI (2005), com base numa dieta de </w:t>
      </w:r>
      <w:r w:rsidR="00D66735" w:rsidRPr="000E5662">
        <w:rPr>
          <w:rFonts w:ascii="Times New Roman" w:hAnsi="Times New Roman"/>
          <w:bCs/>
          <w:color w:val="auto"/>
          <w:sz w:val="18"/>
          <w:szCs w:val="18"/>
        </w:rPr>
        <w:t>1.933,5 k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cal/dia e porção média de </w:t>
      </w:r>
      <w:r w:rsidR="00641894" w:rsidRPr="000E5662">
        <w:rPr>
          <w:rFonts w:ascii="Times New Roman" w:hAnsi="Times New Roman" w:cs="Times New Roman"/>
          <w:color w:val="auto"/>
          <w:sz w:val="18"/>
          <w:szCs w:val="18"/>
        </w:rPr>
        <w:t>30 gramas de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="00641894" w:rsidRPr="000E5662">
        <w:rPr>
          <w:rFonts w:ascii="Times New Roman" w:hAnsi="Times New Roman" w:cs="Times New Roman"/>
          <w:i/>
          <w:color w:val="auto"/>
          <w:sz w:val="18"/>
          <w:szCs w:val="18"/>
        </w:rPr>
        <w:t>cookie</w:t>
      </w:r>
      <w:proofErr w:type="spellEnd"/>
      <w:r w:rsidR="003F17E3" w:rsidRPr="000E5662">
        <w:rPr>
          <w:rFonts w:ascii="Times New Roman" w:hAnsi="Times New Roman" w:cs="Times New Roman"/>
          <w:i/>
          <w:color w:val="auto"/>
          <w:sz w:val="18"/>
          <w:szCs w:val="18"/>
        </w:rPr>
        <w:t xml:space="preserve"> </w:t>
      </w:r>
      <w:r w:rsidR="003B0429" w:rsidRPr="000E5662">
        <w:rPr>
          <w:rFonts w:ascii="Times New Roman" w:hAnsi="Times New Roman" w:cs="Times New Roman"/>
          <w:color w:val="auto"/>
          <w:sz w:val="18"/>
          <w:szCs w:val="18"/>
        </w:rPr>
        <w:t>(</w:t>
      </w:r>
      <w:proofErr w:type="gramStart"/>
      <w:r w:rsidR="003B0429" w:rsidRPr="000E5662">
        <w:rPr>
          <w:rFonts w:ascii="Times New Roman" w:hAnsi="Times New Roman" w:cs="Times New Roman"/>
          <w:color w:val="auto"/>
          <w:sz w:val="18"/>
          <w:szCs w:val="18"/>
        </w:rPr>
        <w:t>2</w:t>
      </w:r>
      <w:proofErr w:type="gramEnd"/>
      <w:r w:rsidR="00F326C8"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 unidades</w:t>
      </w:r>
      <w:r w:rsidR="003F17E3" w:rsidRPr="000E5662">
        <w:rPr>
          <w:rFonts w:ascii="Times New Roman" w:hAnsi="Times New Roman" w:cs="Times New Roman"/>
          <w:color w:val="auto"/>
          <w:sz w:val="18"/>
          <w:szCs w:val="18"/>
        </w:rPr>
        <w:t>)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>; Valores apresentados em base úmida;</w:t>
      </w:r>
      <w:r w:rsidRPr="000E5662">
        <w:rPr>
          <w:rFonts w:ascii="Times New Roman" w:hAnsi="Times New Roman" w:cs="Times New Roman"/>
          <w:color w:val="auto"/>
          <w:sz w:val="18"/>
          <w:szCs w:val="18"/>
          <w:vertAlign w:val="superscript"/>
        </w:rPr>
        <w:t xml:space="preserve"> **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 xml:space="preserve">Inclui fibra alimentar; </w:t>
      </w:r>
      <w:r w:rsidRPr="000E5662">
        <w:rPr>
          <w:rFonts w:ascii="Times New Roman" w:hAnsi="Times New Roman" w:cs="Times New Roman"/>
          <w:bCs/>
          <w:color w:val="auto"/>
          <w:sz w:val="18"/>
          <w:szCs w:val="18"/>
          <w:vertAlign w:val="superscript"/>
        </w:rPr>
        <w:t>***</w:t>
      </w:r>
      <w:r w:rsidRPr="000E5662">
        <w:rPr>
          <w:rFonts w:ascii="Times New Roman" w:hAnsi="Times New Roman" w:cs="Times New Roman"/>
          <w:bCs/>
          <w:color w:val="auto"/>
          <w:sz w:val="18"/>
          <w:szCs w:val="18"/>
        </w:rPr>
        <w:t>Fibra alimentar</w:t>
      </w:r>
      <w:r w:rsidRPr="000E5662">
        <w:rPr>
          <w:rFonts w:ascii="Times New Roman" w:hAnsi="Times New Roman" w:cs="Times New Roman"/>
          <w:color w:val="auto"/>
          <w:sz w:val="18"/>
          <w:szCs w:val="18"/>
        </w:rPr>
        <w:t>; ND: não disponível.</w:t>
      </w:r>
    </w:p>
    <w:p w:rsidR="00BB5033" w:rsidRPr="000E5662" w:rsidRDefault="009A398F" w:rsidP="00BB5033">
      <w:pPr>
        <w:pStyle w:val="Pa16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E5662">
        <w:rPr>
          <w:rFonts w:ascii="Times New Roman" w:hAnsi="Times New Roman" w:cs="Times New Roman"/>
          <w:color w:val="auto"/>
        </w:rPr>
        <w:tab/>
      </w:r>
    </w:p>
    <w:p w:rsidR="007807BD" w:rsidRPr="000E5662" w:rsidRDefault="00DB7C03" w:rsidP="00BB5033">
      <w:pPr>
        <w:pStyle w:val="Pa16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0E5662">
        <w:rPr>
          <w:rFonts w:ascii="Times New Roman" w:hAnsi="Times New Roman" w:cs="Times New Roman"/>
          <w:color w:val="auto"/>
        </w:rPr>
        <w:t xml:space="preserve">Soares </w:t>
      </w:r>
      <w:proofErr w:type="spellStart"/>
      <w:proofErr w:type="gramStart"/>
      <w:r w:rsidRPr="000E5662">
        <w:rPr>
          <w:rFonts w:ascii="Times New Roman" w:hAnsi="Times New Roman" w:cs="Times New Roman"/>
          <w:color w:val="auto"/>
        </w:rPr>
        <w:t>et</w:t>
      </w:r>
      <w:proofErr w:type="spellEnd"/>
      <w:proofErr w:type="gramEnd"/>
      <w:r w:rsidRPr="000E5662">
        <w:rPr>
          <w:rFonts w:ascii="Times New Roman" w:hAnsi="Times New Roman" w:cs="Times New Roman"/>
          <w:color w:val="auto"/>
        </w:rPr>
        <w:t xml:space="preserve"> al. (2018)</w:t>
      </w:r>
      <w:r w:rsidR="009A398F" w:rsidRPr="000E5662">
        <w:rPr>
          <w:rFonts w:ascii="Times New Roman" w:hAnsi="Times New Roman" w:cs="Times New Roman"/>
          <w:color w:val="auto"/>
        </w:rPr>
        <w:t xml:space="preserve"> </w:t>
      </w:r>
      <w:r w:rsidRPr="000E5662">
        <w:rPr>
          <w:rFonts w:ascii="Times New Roman" w:hAnsi="Times New Roman" w:cs="Times New Roman"/>
          <w:color w:val="auto"/>
        </w:rPr>
        <w:t>avaliando a</w:t>
      </w:r>
      <w:r w:rsidR="009A398F" w:rsidRPr="000E5662">
        <w:rPr>
          <w:rFonts w:ascii="Times New Roman" w:hAnsi="Times New Roman" w:cs="Times New Roman"/>
          <w:color w:val="auto"/>
        </w:rPr>
        <w:t xml:space="preserve"> FJ obtiveram resultados </w:t>
      </w:r>
      <w:r w:rsidR="00A744DE" w:rsidRPr="000E5662">
        <w:rPr>
          <w:rFonts w:ascii="Times New Roman" w:hAnsi="Times New Roman" w:cs="Times New Roman"/>
          <w:color w:val="auto"/>
        </w:rPr>
        <w:t>similares</w:t>
      </w:r>
      <w:r w:rsidR="009A398F" w:rsidRPr="000E5662">
        <w:rPr>
          <w:rFonts w:ascii="Times New Roman" w:hAnsi="Times New Roman" w:cs="Times New Roman"/>
          <w:color w:val="auto"/>
        </w:rPr>
        <w:t xml:space="preserve"> ao presente estudo para </w:t>
      </w:r>
      <w:r w:rsidR="00A744DE" w:rsidRPr="000E5662">
        <w:rPr>
          <w:rFonts w:ascii="Times New Roman" w:hAnsi="Times New Roman" w:cs="Times New Roman"/>
          <w:color w:val="auto"/>
        </w:rPr>
        <w:t>todos os parâmetros avaliados</w:t>
      </w:r>
      <w:r w:rsidR="00D178E7" w:rsidRPr="000E5662">
        <w:rPr>
          <w:rFonts w:ascii="Times New Roman" w:hAnsi="Times New Roman" w:cs="Times New Roman"/>
          <w:color w:val="auto"/>
        </w:rPr>
        <w:t xml:space="preserve">. </w:t>
      </w:r>
      <w:r w:rsidR="00004601">
        <w:rPr>
          <w:rFonts w:ascii="Times New Roman" w:hAnsi="Times New Roman" w:cs="Times New Roman"/>
          <w:color w:val="auto"/>
        </w:rPr>
        <w:t>Contudo,</w:t>
      </w:r>
      <w:r w:rsidR="006000FF" w:rsidRPr="000E5662">
        <w:rPr>
          <w:rFonts w:ascii="Times New Roman" w:hAnsi="Times New Roman" w:cs="Times New Roman"/>
          <w:color w:val="auto"/>
        </w:rPr>
        <w:t xml:space="preserve"> </w:t>
      </w:r>
      <w:r w:rsidR="00637923" w:rsidRPr="000E5662">
        <w:rPr>
          <w:rFonts w:ascii="Times New Roman" w:hAnsi="Times New Roman" w:cs="Times New Roman"/>
          <w:color w:val="auto"/>
        </w:rPr>
        <w:t xml:space="preserve">pequenas </w:t>
      </w:r>
      <w:r w:rsidR="006000FF" w:rsidRPr="000E5662">
        <w:rPr>
          <w:rFonts w:ascii="Times New Roman" w:hAnsi="Times New Roman" w:cs="Times New Roman"/>
          <w:color w:val="auto"/>
        </w:rPr>
        <w:t xml:space="preserve">variações </w:t>
      </w:r>
      <w:r w:rsidR="00A744DE" w:rsidRPr="000E5662">
        <w:rPr>
          <w:rFonts w:ascii="Times New Roman" w:hAnsi="Times New Roman" w:cs="Times New Roman"/>
          <w:color w:val="auto"/>
        </w:rPr>
        <w:t>na composição físico-química</w:t>
      </w:r>
      <w:r w:rsidR="006000FF" w:rsidRPr="000E5662">
        <w:rPr>
          <w:rFonts w:ascii="Times New Roman" w:hAnsi="Times New Roman" w:cs="Times New Roman"/>
          <w:color w:val="auto"/>
        </w:rPr>
        <w:t xml:space="preserve"> podem </w:t>
      </w:r>
      <w:r w:rsidR="00637923" w:rsidRPr="000E5662">
        <w:rPr>
          <w:rFonts w:ascii="Times New Roman" w:hAnsi="Times New Roman" w:cs="Times New Roman"/>
          <w:color w:val="auto"/>
        </w:rPr>
        <w:t>existir de</w:t>
      </w:r>
      <w:r w:rsidR="00445C6B" w:rsidRPr="000E5662">
        <w:rPr>
          <w:rFonts w:ascii="Times New Roman" w:hAnsi="Times New Roman" w:cs="Times New Roman"/>
          <w:color w:val="auto"/>
        </w:rPr>
        <w:t xml:space="preserve">vido </w:t>
      </w:r>
      <w:r w:rsidRPr="000E5662">
        <w:rPr>
          <w:rFonts w:ascii="Times New Roman" w:hAnsi="Times New Roman" w:cs="Times New Roman"/>
          <w:color w:val="auto"/>
        </w:rPr>
        <w:t xml:space="preserve">a fatores como o </w:t>
      </w:r>
      <w:r w:rsidR="006000FF" w:rsidRPr="000E5662">
        <w:rPr>
          <w:rFonts w:ascii="Times New Roman" w:hAnsi="Times New Roman" w:cs="Times New Roman"/>
          <w:color w:val="auto"/>
        </w:rPr>
        <w:t>tempo de colheita</w:t>
      </w:r>
      <w:r w:rsidR="00637923" w:rsidRPr="000E5662">
        <w:rPr>
          <w:rFonts w:ascii="Times New Roman" w:hAnsi="Times New Roman" w:cs="Times New Roman"/>
          <w:color w:val="auto"/>
        </w:rPr>
        <w:t xml:space="preserve"> da fruta</w:t>
      </w:r>
      <w:r w:rsidR="006000FF" w:rsidRPr="000E5662">
        <w:rPr>
          <w:rFonts w:ascii="Times New Roman" w:hAnsi="Times New Roman" w:cs="Times New Roman"/>
          <w:color w:val="auto"/>
        </w:rPr>
        <w:t>, grau de maturação e variabilidade genética, clima e condições de solo, exposiç</w:t>
      </w:r>
      <w:r w:rsidR="005116C2" w:rsidRPr="000E5662">
        <w:rPr>
          <w:rFonts w:ascii="Times New Roman" w:hAnsi="Times New Roman" w:cs="Times New Roman"/>
          <w:color w:val="auto"/>
        </w:rPr>
        <w:t>ão ao sol, posição do fruto na planta, manejo pós-colheita, além das diferentes metodologias utilizadas para processamento e</w:t>
      </w:r>
      <w:r w:rsidR="00445C6B" w:rsidRPr="000E5662">
        <w:rPr>
          <w:rFonts w:ascii="Times New Roman" w:hAnsi="Times New Roman" w:cs="Times New Roman"/>
          <w:color w:val="auto"/>
        </w:rPr>
        <w:t xml:space="preserve"> aná</w:t>
      </w:r>
      <w:r w:rsidR="005116C2" w:rsidRPr="000E5662">
        <w:rPr>
          <w:rFonts w:ascii="Times New Roman" w:hAnsi="Times New Roman" w:cs="Times New Roman"/>
          <w:color w:val="auto"/>
        </w:rPr>
        <w:t>lise do produto (</w:t>
      </w:r>
      <w:r w:rsidR="00387972" w:rsidRPr="000E5662">
        <w:rPr>
          <w:rFonts w:ascii="Times New Roman" w:hAnsi="Times New Roman" w:cs="Times New Roman"/>
          <w:color w:val="auto"/>
        </w:rPr>
        <w:t xml:space="preserve">AMIRA </w:t>
      </w:r>
      <w:proofErr w:type="spellStart"/>
      <w:proofErr w:type="gramStart"/>
      <w:r w:rsidR="00387972" w:rsidRPr="000E5662">
        <w:rPr>
          <w:rFonts w:ascii="Times New Roman" w:hAnsi="Times New Roman" w:cs="Times New Roman"/>
          <w:color w:val="auto"/>
        </w:rPr>
        <w:t>et</w:t>
      </w:r>
      <w:proofErr w:type="spellEnd"/>
      <w:proofErr w:type="gramEnd"/>
      <w:r w:rsidR="00387972" w:rsidRPr="000E5662">
        <w:rPr>
          <w:rFonts w:ascii="Times New Roman" w:hAnsi="Times New Roman" w:cs="Times New Roman"/>
          <w:color w:val="auto"/>
        </w:rPr>
        <w:t xml:space="preserve"> al., 2011; SOUZA </w:t>
      </w:r>
      <w:proofErr w:type="spellStart"/>
      <w:r w:rsidR="00387972" w:rsidRPr="000E5662">
        <w:rPr>
          <w:rFonts w:ascii="Times New Roman" w:hAnsi="Times New Roman" w:cs="Times New Roman"/>
          <w:color w:val="auto"/>
        </w:rPr>
        <w:t>et</w:t>
      </w:r>
      <w:proofErr w:type="spellEnd"/>
      <w:r w:rsidR="00387972" w:rsidRPr="000E5662">
        <w:rPr>
          <w:rFonts w:ascii="Times New Roman" w:hAnsi="Times New Roman" w:cs="Times New Roman"/>
          <w:color w:val="auto"/>
        </w:rPr>
        <w:t xml:space="preserve"> al., 2012</w:t>
      </w:r>
      <w:r w:rsidR="005116C2" w:rsidRPr="000E5662">
        <w:rPr>
          <w:rFonts w:ascii="Times New Roman" w:hAnsi="Times New Roman" w:cs="Times New Roman"/>
          <w:color w:val="auto"/>
        </w:rPr>
        <w:t>)</w:t>
      </w:r>
      <w:r w:rsidR="00642EE3" w:rsidRPr="000E5662">
        <w:rPr>
          <w:rFonts w:ascii="Times New Roman" w:hAnsi="Times New Roman" w:cs="Times New Roman"/>
          <w:color w:val="auto"/>
        </w:rPr>
        <w:t>.</w:t>
      </w:r>
      <w:r w:rsidR="0083375A" w:rsidRPr="000E5662">
        <w:rPr>
          <w:rFonts w:ascii="Times New Roman" w:hAnsi="Times New Roman" w:cs="Times New Roman"/>
          <w:color w:val="auto"/>
        </w:rPr>
        <w:t xml:space="preserve"> </w:t>
      </w:r>
      <w:r w:rsidR="00B47FAD" w:rsidRPr="000E5662">
        <w:rPr>
          <w:rFonts w:ascii="Times New Roman" w:hAnsi="Times New Roman" w:cs="Times New Roman"/>
          <w:color w:val="auto"/>
        </w:rPr>
        <w:t xml:space="preserve">A FJ apresenta-se em conformidade com a legislação brasileira, que estabelece um teor máximo de </w:t>
      </w:r>
      <w:r w:rsidR="00AC5864" w:rsidRPr="000E5662">
        <w:rPr>
          <w:rFonts w:ascii="Times New Roman" w:hAnsi="Times New Roman" w:cs="Times New Roman"/>
          <w:color w:val="auto"/>
        </w:rPr>
        <w:t xml:space="preserve">15% </w:t>
      </w:r>
      <w:r w:rsidR="00AC5864">
        <w:rPr>
          <w:rFonts w:ascii="Times New Roman" w:hAnsi="Times New Roman" w:cs="Times New Roman"/>
          <w:color w:val="auto"/>
        </w:rPr>
        <w:t>de umidade para farinhas</w:t>
      </w:r>
      <w:r w:rsidR="00B47FAD" w:rsidRPr="000E5662">
        <w:rPr>
          <w:rFonts w:ascii="Times New Roman" w:hAnsi="Times New Roman" w:cs="Times New Roman"/>
          <w:color w:val="auto"/>
        </w:rPr>
        <w:t xml:space="preserve"> (BRASIL, 2005). O </w:t>
      </w:r>
      <w:r w:rsidR="00AC4FE3" w:rsidRPr="000E5662">
        <w:rPr>
          <w:rFonts w:ascii="Times New Roman" w:hAnsi="Times New Roman" w:cs="Times New Roman"/>
          <w:color w:val="auto"/>
        </w:rPr>
        <w:t xml:space="preserve">elevado </w:t>
      </w:r>
      <w:r w:rsidR="00B47FAD" w:rsidRPr="000E5662">
        <w:rPr>
          <w:rFonts w:ascii="Times New Roman" w:hAnsi="Times New Roman" w:cs="Times New Roman"/>
          <w:color w:val="auto"/>
        </w:rPr>
        <w:t xml:space="preserve">teor de cinzas </w:t>
      </w:r>
      <w:r w:rsidR="00AC5864">
        <w:rPr>
          <w:rFonts w:ascii="Times New Roman" w:hAnsi="Times New Roman" w:cs="Times New Roman"/>
          <w:color w:val="auto"/>
        </w:rPr>
        <w:t>d</w:t>
      </w:r>
      <w:r w:rsidR="00F6329A" w:rsidRPr="000E5662">
        <w:rPr>
          <w:rFonts w:ascii="Times New Roman" w:hAnsi="Times New Roman" w:cs="Times New Roman"/>
          <w:color w:val="auto"/>
        </w:rPr>
        <w:t>a FJ</w:t>
      </w:r>
      <w:r w:rsidR="0033477F" w:rsidRPr="000E5662">
        <w:rPr>
          <w:rFonts w:ascii="Times New Roman" w:hAnsi="Times New Roman" w:cs="Times New Roman"/>
          <w:color w:val="auto"/>
        </w:rPr>
        <w:t xml:space="preserve"> </w:t>
      </w:r>
      <w:r w:rsidR="00AC4FE3" w:rsidRPr="000E5662">
        <w:rPr>
          <w:rFonts w:ascii="Times New Roman" w:hAnsi="Times New Roman" w:cs="Times New Roman"/>
          <w:color w:val="auto"/>
        </w:rPr>
        <w:t>está</w:t>
      </w:r>
      <w:r w:rsidR="002306F7" w:rsidRPr="000E5662">
        <w:rPr>
          <w:rFonts w:ascii="Times New Roman" w:hAnsi="Times New Roman" w:cs="Times New Roman"/>
          <w:color w:val="auto"/>
        </w:rPr>
        <w:t xml:space="preserve"> relacionado </w:t>
      </w:r>
      <w:r w:rsidR="009F33B8" w:rsidRPr="000E5662">
        <w:rPr>
          <w:rFonts w:ascii="Times New Roman" w:hAnsi="Times New Roman" w:cs="Times New Roman"/>
          <w:color w:val="auto"/>
        </w:rPr>
        <w:t xml:space="preserve">ao </w:t>
      </w:r>
      <w:r w:rsidR="00AC5864">
        <w:rPr>
          <w:rFonts w:ascii="Times New Roman" w:hAnsi="Times New Roman" w:cs="Times New Roman"/>
          <w:color w:val="auto"/>
        </w:rPr>
        <w:t xml:space="preserve">expressivo conteúdo </w:t>
      </w:r>
      <w:r w:rsidR="00A744DE" w:rsidRPr="000E5662">
        <w:rPr>
          <w:rFonts w:ascii="Times New Roman" w:hAnsi="Times New Roman" w:cs="Times New Roman"/>
          <w:color w:val="auto"/>
        </w:rPr>
        <w:t xml:space="preserve">de </w:t>
      </w:r>
      <w:r w:rsidR="00B47FAD" w:rsidRPr="000E5662">
        <w:rPr>
          <w:rFonts w:ascii="Times New Roman" w:hAnsi="Times New Roman" w:cs="Times New Roman"/>
          <w:color w:val="auto"/>
        </w:rPr>
        <w:t>minerais</w:t>
      </w:r>
      <w:r w:rsidR="0033477F" w:rsidRPr="000E5662">
        <w:rPr>
          <w:rFonts w:ascii="Times New Roman" w:hAnsi="Times New Roman" w:cs="Times New Roman"/>
          <w:color w:val="auto"/>
        </w:rPr>
        <w:t xml:space="preserve"> </w:t>
      </w:r>
      <w:r w:rsidR="00AC5864">
        <w:rPr>
          <w:rFonts w:ascii="Times New Roman" w:hAnsi="Times New Roman" w:cs="Times New Roman"/>
          <w:color w:val="auto"/>
        </w:rPr>
        <w:t>da</w:t>
      </w:r>
      <w:r w:rsidR="00F6329A" w:rsidRPr="000E5662">
        <w:rPr>
          <w:rFonts w:ascii="Times New Roman" w:hAnsi="Times New Roman" w:cs="Times New Roman"/>
          <w:color w:val="auto"/>
        </w:rPr>
        <w:t xml:space="preserve"> polpa</w:t>
      </w:r>
      <w:r w:rsidR="0033477F" w:rsidRPr="000E5662">
        <w:rPr>
          <w:rFonts w:ascii="Times New Roman" w:hAnsi="Times New Roman" w:cs="Times New Roman"/>
          <w:color w:val="auto"/>
        </w:rPr>
        <w:t xml:space="preserve"> de jenipapo</w:t>
      </w:r>
      <w:r w:rsidR="00B47FAD" w:rsidRPr="000E5662">
        <w:rPr>
          <w:rFonts w:ascii="Times New Roman" w:hAnsi="Times New Roman" w:cs="Times New Roman"/>
          <w:color w:val="auto"/>
        </w:rPr>
        <w:t>, principalmente</w:t>
      </w:r>
      <w:r w:rsidR="0083375A" w:rsidRPr="000E5662">
        <w:rPr>
          <w:rFonts w:ascii="Times New Roman" w:hAnsi="Times New Roman" w:cs="Times New Roman"/>
          <w:color w:val="auto"/>
        </w:rPr>
        <w:t>, o</w:t>
      </w:r>
      <w:r w:rsidR="00B47FAD" w:rsidRPr="000E5662">
        <w:rPr>
          <w:rFonts w:ascii="Times New Roman" w:hAnsi="Times New Roman" w:cs="Times New Roman"/>
          <w:color w:val="auto"/>
        </w:rPr>
        <w:t xml:space="preserve"> potássio (92,55 </w:t>
      </w:r>
      <w:proofErr w:type="spellStart"/>
      <w:proofErr w:type="gramStart"/>
      <w:r w:rsidR="00CC1D57" w:rsidRPr="000E5662">
        <w:rPr>
          <w:rFonts w:ascii="Times New Roman" w:hAnsi="Times New Roman" w:cs="Times New Roman"/>
          <w:color w:val="auto"/>
        </w:rPr>
        <w:t>mg</w:t>
      </w:r>
      <w:proofErr w:type="spellEnd"/>
      <w:proofErr w:type="gramEnd"/>
      <w:r w:rsidR="00CC1D57" w:rsidRPr="000E5662">
        <w:rPr>
          <w:rFonts w:ascii="Times New Roman" w:hAnsi="Times New Roman" w:cs="Times New Roman"/>
          <w:color w:val="auto"/>
        </w:rPr>
        <w:t>.100g</w:t>
      </w:r>
      <w:r w:rsidR="00CC1D57" w:rsidRPr="000E5662">
        <w:rPr>
          <w:rFonts w:ascii="Times New Roman" w:hAnsi="Times New Roman" w:cs="Times New Roman"/>
          <w:color w:val="auto"/>
          <w:vertAlign w:val="superscript"/>
        </w:rPr>
        <w:t>-1</w:t>
      </w:r>
      <w:r w:rsidR="00B47FAD" w:rsidRPr="000E5662">
        <w:rPr>
          <w:rFonts w:ascii="Times New Roman" w:hAnsi="Times New Roman" w:cs="Times New Roman"/>
          <w:color w:val="auto"/>
        </w:rPr>
        <w:t>)</w:t>
      </w:r>
      <w:r w:rsidR="0083375A" w:rsidRPr="000E5662">
        <w:rPr>
          <w:rFonts w:ascii="Times New Roman" w:hAnsi="Times New Roman" w:cs="Times New Roman"/>
          <w:color w:val="auto"/>
        </w:rPr>
        <w:t>, o</w:t>
      </w:r>
      <w:r w:rsidR="00B47FAD" w:rsidRPr="000E5662">
        <w:rPr>
          <w:rFonts w:ascii="Times New Roman" w:hAnsi="Times New Roman" w:cs="Times New Roman"/>
          <w:color w:val="auto"/>
        </w:rPr>
        <w:t xml:space="preserve"> cálcio (13,23</w:t>
      </w:r>
      <w:r w:rsidR="00CC1D57" w:rsidRPr="000E5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C1D57" w:rsidRPr="000E5662">
        <w:rPr>
          <w:rFonts w:ascii="Times New Roman" w:hAnsi="Times New Roman" w:cs="Times New Roman"/>
          <w:color w:val="auto"/>
        </w:rPr>
        <w:t>mg</w:t>
      </w:r>
      <w:proofErr w:type="spellEnd"/>
      <w:r w:rsidR="00CC1D57" w:rsidRPr="000E5662">
        <w:rPr>
          <w:rFonts w:ascii="Times New Roman" w:hAnsi="Times New Roman" w:cs="Times New Roman"/>
          <w:color w:val="auto"/>
        </w:rPr>
        <w:t>.100g</w:t>
      </w:r>
      <w:r w:rsidR="00CC1D57" w:rsidRPr="000E5662">
        <w:rPr>
          <w:rFonts w:ascii="Times New Roman" w:hAnsi="Times New Roman" w:cs="Times New Roman"/>
          <w:color w:val="auto"/>
          <w:vertAlign w:val="superscript"/>
        </w:rPr>
        <w:t>-1</w:t>
      </w:r>
      <w:r w:rsidR="00B47FAD" w:rsidRPr="000E5662">
        <w:rPr>
          <w:rFonts w:ascii="Times New Roman" w:hAnsi="Times New Roman" w:cs="Times New Roman"/>
          <w:color w:val="auto"/>
        </w:rPr>
        <w:t>)</w:t>
      </w:r>
      <w:r w:rsidR="00AC5864">
        <w:rPr>
          <w:rFonts w:ascii="Times New Roman" w:hAnsi="Times New Roman" w:cs="Times New Roman"/>
          <w:color w:val="auto"/>
        </w:rPr>
        <w:t xml:space="preserve"> e</w:t>
      </w:r>
      <w:r w:rsidR="0083375A" w:rsidRPr="000E5662">
        <w:rPr>
          <w:rFonts w:ascii="Times New Roman" w:hAnsi="Times New Roman" w:cs="Times New Roman"/>
          <w:color w:val="auto"/>
        </w:rPr>
        <w:t xml:space="preserve"> o</w:t>
      </w:r>
      <w:r w:rsidR="00B47FAD" w:rsidRPr="000E5662">
        <w:rPr>
          <w:rFonts w:ascii="Times New Roman" w:hAnsi="Times New Roman" w:cs="Times New Roman"/>
          <w:color w:val="auto"/>
        </w:rPr>
        <w:t xml:space="preserve"> magnésio (8,17</w:t>
      </w:r>
      <w:r w:rsidR="00CC1D57" w:rsidRPr="000E566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C1D57" w:rsidRPr="000E5662">
        <w:rPr>
          <w:rFonts w:ascii="Times New Roman" w:hAnsi="Times New Roman" w:cs="Times New Roman"/>
          <w:color w:val="auto"/>
        </w:rPr>
        <w:t>mg</w:t>
      </w:r>
      <w:proofErr w:type="spellEnd"/>
      <w:r w:rsidR="00CC1D57" w:rsidRPr="000E5662">
        <w:rPr>
          <w:rFonts w:ascii="Times New Roman" w:hAnsi="Times New Roman" w:cs="Times New Roman"/>
          <w:color w:val="auto"/>
        </w:rPr>
        <w:t>.100g</w:t>
      </w:r>
      <w:r w:rsidR="00CC1D57" w:rsidRPr="000E5662">
        <w:rPr>
          <w:rFonts w:ascii="Times New Roman" w:hAnsi="Times New Roman" w:cs="Times New Roman"/>
          <w:color w:val="auto"/>
          <w:vertAlign w:val="superscript"/>
        </w:rPr>
        <w:t>-1</w:t>
      </w:r>
      <w:r w:rsidR="00B47FAD" w:rsidRPr="000E5662">
        <w:rPr>
          <w:rFonts w:ascii="Times New Roman" w:hAnsi="Times New Roman" w:cs="Times New Roman"/>
          <w:color w:val="auto"/>
        </w:rPr>
        <w:t xml:space="preserve">) (SOUZA </w:t>
      </w:r>
      <w:proofErr w:type="spellStart"/>
      <w:r w:rsidR="00B47FAD" w:rsidRPr="000E5662">
        <w:rPr>
          <w:rFonts w:ascii="Times New Roman" w:hAnsi="Times New Roman" w:cs="Times New Roman"/>
          <w:color w:val="auto"/>
        </w:rPr>
        <w:t>et</w:t>
      </w:r>
      <w:proofErr w:type="spellEnd"/>
      <w:r w:rsidR="00B47FAD" w:rsidRPr="000E5662">
        <w:rPr>
          <w:rFonts w:ascii="Times New Roman" w:hAnsi="Times New Roman" w:cs="Times New Roman"/>
          <w:color w:val="auto"/>
        </w:rPr>
        <w:t xml:space="preserve"> al., 2012).</w:t>
      </w:r>
      <w:r w:rsidR="007F0C9B" w:rsidRPr="000E5662">
        <w:rPr>
          <w:rFonts w:ascii="Times New Roman" w:hAnsi="Times New Roman" w:cs="Times New Roman"/>
          <w:color w:val="auto"/>
        </w:rPr>
        <w:t xml:space="preserve"> </w:t>
      </w:r>
      <w:r w:rsidR="00CD1A51" w:rsidRPr="000E5662">
        <w:rPr>
          <w:rFonts w:ascii="Times New Roman" w:hAnsi="Times New Roman" w:cs="Times New Roman"/>
          <w:color w:val="auto"/>
        </w:rPr>
        <w:t xml:space="preserve">A FJ também </w:t>
      </w:r>
      <w:r w:rsidR="007F0C9B" w:rsidRPr="000E5662">
        <w:rPr>
          <w:rFonts w:ascii="Times New Roman" w:hAnsi="Times New Roman" w:cs="Times New Roman"/>
          <w:color w:val="auto"/>
        </w:rPr>
        <w:t>cont</w:t>
      </w:r>
      <w:r w:rsidR="00A744DE" w:rsidRPr="000E5662">
        <w:rPr>
          <w:rFonts w:ascii="Times New Roman" w:hAnsi="Times New Roman" w:cs="Times New Roman"/>
          <w:color w:val="auto"/>
        </w:rPr>
        <w:t>é</w:t>
      </w:r>
      <w:r w:rsidR="00AC5864">
        <w:rPr>
          <w:rFonts w:ascii="Times New Roman" w:hAnsi="Times New Roman" w:cs="Times New Roman"/>
          <w:color w:val="auto"/>
        </w:rPr>
        <w:t>m alt</w:t>
      </w:r>
      <w:r w:rsidR="007F0C9B" w:rsidRPr="000E5662">
        <w:rPr>
          <w:rFonts w:ascii="Times New Roman" w:hAnsi="Times New Roman" w:cs="Times New Roman"/>
          <w:color w:val="auto"/>
        </w:rPr>
        <w:t xml:space="preserve">o teor de fibras, que </w:t>
      </w:r>
      <w:r w:rsidR="002C2A0C" w:rsidRPr="000E5662">
        <w:rPr>
          <w:rFonts w:ascii="Times New Roman" w:hAnsi="Times New Roman" w:cs="Times New Roman"/>
          <w:color w:val="auto"/>
        </w:rPr>
        <w:t xml:space="preserve">auxiliam na redução dos níveis </w:t>
      </w:r>
      <w:r w:rsidR="00CD1A51" w:rsidRPr="000E5662">
        <w:rPr>
          <w:rFonts w:ascii="Times New Roman" w:hAnsi="Times New Roman" w:cs="Times New Roman"/>
          <w:color w:val="auto"/>
        </w:rPr>
        <w:t xml:space="preserve">sanguíneos </w:t>
      </w:r>
      <w:r w:rsidR="0097281D" w:rsidRPr="000E5662">
        <w:rPr>
          <w:rFonts w:ascii="Times New Roman" w:hAnsi="Times New Roman" w:cs="Times New Roman"/>
          <w:color w:val="auto"/>
        </w:rPr>
        <w:t>de colesterol e de</w:t>
      </w:r>
      <w:r w:rsidR="0040212C" w:rsidRPr="000E5662">
        <w:rPr>
          <w:rFonts w:ascii="Times New Roman" w:hAnsi="Times New Roman" w:cs="Times New Roman"/>
          <w:color w:val="auto"/>
        </w:rPr>
        <w:t xml:space="preserve"> glicose</w:t>
      </w:r>
      <w:r w:rsidR="00CD1A51" w:rsidRPr="000E5662">
        <w:rPr>
          <w:rFonts w:ascii="Times New Roman" w:hAnsi="Times New Roman" w:cs="Times New Roman"/>
          <w:color w:val="auto"/>
        </w:rPr>
        <w:t xml:space="preserve"> e no</w:t>
      </w:r>
      <w:r w:rsidR="004679F5" w:rsidRPr="000E5662">
        <w:rPr>
          <w:rFonts w:ascii="Times New Roman" w:hAnsi="Times New Roman" w:cs="Times New Roman"/>
          <w:color w:val="auto"/>
        </w:rPr>
        <w:t xml:space="preserve"> </w:t>
      </w:r>
      <w:r w:rsidR="0097281D" w:rsidRPr="000E5662">
        <w:rPr>
          <w:rFonts w:ascii="Times New Roman" w:hAnsi="Times New Roman" w:cs="Times New Roman"/>
          <w:color w:val="auto"/>
        </w:rPr>
        <w:t xml:space="preserve">retardo do </w:t>
      </w:r>
      <w:r w:rsidR="004679F5" w:rsidRPr="000E5662">
        <w:rPr>
          <w:rFonts w:ascii="Times New Roman" w:hAnsi="Times New Roman" w:cs="Times New Roman"/>
          <w:color w:val="auto"/>
        </w:rPr>
        <w:t>esvaziamento gástrico</w:t>
      </w:r>
      <w:r w:rsidR="004B71A3" w:rsidRPr="000E5662">
        <w:rPr>
          <w:rFonts w:ascii="Times New Roman" w:hAnsi="Times New Roman" w:cs="Times New Roman"/>
          <w:color w:val="auto"/>
        </w:rPr>
        <w:t xml:space="preserve"> (MEYER, 2015)</w:t>
      </w:r>
      <w:r w:rsidR="004679F5" w:rsidRPr="000E5662">
        <w:rPr>
          <w:rFonts w:ascii="Times New Roman" w:hAnsi="Times New Roman" w:cs="Times New Roman"/>
          <w:color w:val="auto"/>
        </w:rPr>
        <w:t>. Em crianças</w:t>
      </w:r>
      <w:r w:rsidR="00CD1A51" w:rsidRPr="000E5662">
        <w:rPr>
          <w:rFonts w:ascii="Times New Roman" w:hAnsi="Times New Roman" w:cs="Times New Roman"/>
          <w:color w:val="auto"/>
        </w:rPr>
        <w:t>,</w:t>
      </w:r>
      <w:r w:rsidR="002306F7" w:rsidRPr="000E5662">
        <w:rPr>
          <w:rFonts w:ascii="Times New Roman" w:hAnsi="Times New Roman" w:cs="Times New Roman"/>
          <w:color w:val="auto"/>
        </w:rPr>
        <w:t xml:space="preserve"> um adequado consumo </w:t>
      </w:r>
      <w:r w:rsidR="002200E7" w:rsidRPr="000E5662">
        <w:rPr>
          <w:rFonts w:ascii="Times New Roman" w:hAnsi="Times New Roman" w:cs="Times New Roman"/>
          <w:color w:val="auto"/>
        </w:rPr>
        <w:t>de fibra</w:t>
      </w:r>
      <w:r w:rsidR="00654E42" w:rsidRPr="000E5662">
        <w:rPr>
          <w:rFonts w:ascii="Times New Roman" w:hAnsi="Times New Roman" w:cs="Times New Roman"/>
          <w:color w:val="auto"/>
        </w:rPr>
        <w:t xml:space="preserve"> </w:t>
      </w:r>
      <w:r w:rsidR="002200E7" w:rsidRPr="000E5662">
        <w:rPr>
          <w:rFonts w:ascii="Times New Roman" w:hAnsi="Times New Roman" w:cs="Times New Roman"/>
          <w:color w:val="auto"/>
        </w:rPr>
        <w:t>alimentar</w:t>
      </w:r>
      <w:r w:rsidR="002306F7" w:rsidRPr="000E5662">
        <w:rPr>
          <w:rFonts w:ascii="Times New Roman" w:hAnsi="Times New Roman" w:cs="Times New Roman"/>
          <w:color w:val="auto"/>
        </w:rPr>
        <w:t xml:space="preserve"> contribui para</w:t>
      </w:r>
      <w:r w:rsidR="002200E7" w:rsidRPr="000E5662">
        <w:rPr>
          <w:rFonts w:ascii="Times New Roman" w:hAnsi="Times New Roman" w:cs="Times New Roman"/>
          <w:color w:val="auto"/>
        </w:rPr>
        <w:t xml:space="preserve"> </w:t>
      </w:r>
      <w:r w:rsidR="00AC4FE3" w:rsidRPr="000E5662">
        <w:rPr>
          <w:rFonts w:ascii="Times New Roman" w:hAnsi="Times New Roman" w:cs="Times New Roman"/>
          <w:color w:val="auto"/>
        </w:rPr>
        <w:t>a manutenção da</w:t>
      </w:r>
      <w:r w:rsidR="002200E7" w:rsidRPr="000E5662">
        <w:rPr>
          <w:rFonts w:ascii="Times New Roman" w:hAnsi="Times New Roman" w:cs="Times New Roman"/>
          <w:color w:val="auto"/>
        </w:rPr>
        <w:t xml:space="preserve"> microbiota intestinal, um fator </w:t>
      </w:r>
      <w:r w:rsidR="00AC4FE3" w:rsidRPr="000E5662">
        <w:rPr>
          <w:rFonts w:ascii="Times New Roman" w:hAnsi="Times New Roman" w:cs="Times New Roman"/>
          <w:color w:val="auto"/>
        </w:rPr>
        <w:t>que reduz o risco de</w:t>
      </w:r>
      <w:r w:rsidR="002200E7" w:rsidRPr="000E5662">
        <w:rPr>
          <w:rFonts w:ascii="Times New Roman" w:hAnsi="Times New Roman" w:cs="Times New Roman"/>
          <w:color w:val="auto"/>
        </w:rPr>
        <w:t xml:space="preserve"> </w:t>
      </w:r>
      <w:r w:rsidR="008933B4" w:rsidRPr="000E5662">
        <w:rPr>
          <w:rFonts w:ascii="Times New Roman" w:hAnsi="Times New Roman" w:cs="Times New Roman"/>
          <w:color w:val="auto"/>
        </w:rPr>
        <w:t xml:space="preserve">desenvolvimento de </w:t>
      </w:r>
      <w:r w:rsidR="007F0C9B" w:rsidRPr="000E5662">
        <w:rPr>
          <w:rFonts w:ascii="Times New Roman" w:hAnsi="Times New Roman" w:cs="Times New Roman"/>
          <w:color w:val="auto"/>
        </w:rPr>
        <w:t>c</w:t>
      </w:r>
      <w:r w:rsidR="002200E7" w:rsidRPr="000E5662">
        <w:rPr>
          <w:rFonts w:ascii="Times New Roman" w:hAnsi="Times New Roman" w:cs="Times New Roman"/>
          <w:color w:val="auto"/>
        </w:rPr>
        <w:t xml:space="preserve">âncer </w:t>
      </w:r>
      <w:proofErr w:type="spellStart"/>
      <w:r w:rsidR="002200E7" w:rsidRPr="000E5662">
        <w:rPr>
          <w:rFonts w:ascii="Times New Roman" w:hAnsi="Times New Roman" w:cs="Times New Roman"/>
          <w:color w:val="auto"/>
        </w:rPr>
        <w:t>color</w:t>
      </w:r>
      <w:r w:rsidR="00E05206" w:rsidRPr="000E5662">
        <w:rPr>
          <w:rFonts w:ascii="Times New Roman" w:hAnsi="Times New Roman" w:cs="Times New Roman"/>
          <w:color w:val="auto"/>
        </w:rPr>
        <w:t>r</w:t>
      </w:r>
      <w:r w:rsidR="002200E7" w:rsidRPr="000E5662">
        <w:rPr>
          <w:rFonts w:ascii="Times New Roman" w:hAnsi="Times New Roman" w:cs="Times New Roman"/>
          <w:color w:val="auto"/>
        </w:rPr>
        <w:t>etal</w:t>
      </w:r>
      <w:proofErr w:type="spellEnd"/>
      <w:r w:rsidR="001B3BAA" w:rsidRPr="000E5662">
        <w:rPr>
          <w:rFonts w:ascii="Times New Roman" w:hAnsi="Times New Roman" w:cs="Times New Roman"/>
          <w:color w:val="auto"/>
        </w:rPr>
        <w:t xml:space="preserve"> (</w:t>
      </w:r>
      <w:r w:rsidR="00E05206" w:rsidRPr="000E5662">
        <w:rPr>
          <w:rFonts w:ascii="Times New Roman" w:hAnsi="Times New Roman" w:cs="Times New Roman"/>
          <w:color w:val="auto"/>
        </w:rPr>
        <w:t xml:space="preserve">BERDING </w:t>
      </w:r>
      <w:proofErr w:type="spellStart"/>
      <w:proofErr w:type="gramStart"/>
      <w:r w:rsidR="00E05206" w:rsidRPr="000E5662">
        <w:rPr>
          <w:rFonts w:ascii="Times New Roman" w:hAnsi="Times New Roman" w:cs="Times New Roman"/>
          <w:color w:val="auto"/>
        </w:rPr>
        <w:t>et</w:t>
      </w:r>
      <w:proofErr w:type="spellEnd"/>
      <w:proofErr w:type="gramEnd"/>
      <w:r w:rsidR="00E05206" w:rsidRPr="000E5662">
        <w:rPr>
          <w:rFonts w:ascii="Times New Roman" w:hAnsi="Times New Roman" w:cs="Times New Roman"/>
          <w:color w:val="auto"/>
        </w:rPr>
        <w:t xml:space="preserve"> al., 2018</w:t>
      </w:r>
      <w:r w:rsidR="001B3BAA" w:rsidRPr="000E5662">
        <w:rPr>
          <w:rFonts w:ascii="Times New Roman" w:hAnsi="Times New Roman" w:cs="Times New Roman"/>
          <w:color w:val="auto"/>
        </w:rPr>
        <w:t>).</w:t>
      </w:r>
      <w:r w:rsidR="007F0C9B" w:rsidRPr="000E5662">
        <w:rPr>
          <w:rFonts w:ascii="Times New Roman" w:hAnsi="Times New Roman" w:cs="Times New Roman"/>
          <w:color w:val="auto"/>
        </w:rPr>
        <w:t xml:space="preserve"> </w:t>
      </w:r>
    </w:p>
    <w:p w:rsidR="00405139" w:rsidRPr="000E5662" w:rsidRDefault="000B4FB0" w:rsidP="0026324A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412B1" w:rsidRPr="000E5662">
        <w:rPr>
          <w:rFonts w:ascii="Times New Roman" w:hAnsi="Times New Roman" w:cs="Times New Roman"/>
          <w:color w:val="auto"/>
          <w:sz w:val="24"/>
          <w:szCs w:val="24"/>
        </w:rPr>
        <w:t>A formulação padrão apresentou maior teor de umidade</w:t>
      </w:r>
      <w:r w:rsidR="000E7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(p&lt;0,05) que F5. Esse efeito </w:t>
      </w:r>
      <w:r w:rsidR="006C606E" w:rsidRPr="000E5662">
        <w:rPr>
          <w:rFonts w:ascii="Times New Roman" w:hAnsi="Times New Roman" w:cs="Times New Roman"/>
          <w:color w:val="auto"/>
          <w:sz w:val="24"/>
          <w:szCs w:val="24"/>
        </w:rPr>
        <w:t>pode ser explicado devido a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6C606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maior 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conteúdo </w:t>
      </w:r>
      <w:r w:rsidR="006C606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de umidade 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6C606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 farinha de trigo 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>11,92</w:t>
      </w:r>
      <w:r w:rsidR="00C42BD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g.100g</w:t>
      </w:r>
      <w:r w:rsidR="00C42BDF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>) (</w:t>
      </w:r>
      <w:r w:rsidR="000B1249" w:rsidRPr="000E5662">
        <w:rPr>
          <w:rFonts w:ascii="Times New Roman" w:hAnsi="Times New Roman" w:cs="Times New Roman"/>
          <w:color w:val="auto"/>
          <w:sz w:val="24"/>
          <w:szCs w:val="24"/>
        </w:rPr>
        <w:t>USDA,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22E1C" w:rsidRPr="000E5662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EE5310" w:rsidRPr="000E5662">
        <w:rPr>
          <w:rFonts w:ascii="Times New Roman" w:hAnsi="Times New Roman" w:cs="Times New Roman"/>
          <w:color w:val="auto"/>
          <w:sz w:val="24"/>
          <w:szCs w:val="24"/>
        </w:rPr>
        <w:t>18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679F5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quando comparad</w:t>
      </w:r>
      <w:r w:rsidR="00C10F3D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>à</w:t>
      </w:r>
      <w:r w:rsidR="00A14A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FJ (Tabela 2)</w:t>
      </w:r>
      <w:r w:rsidR="006C606E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E7CA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A74F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Resultados similares foram observados em </w:t>
      </w:r>
      <w:r w:rsidR="00F412B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barra de cereais adicionada </w:t>
      </w:r>
      <w:r w:rsidR="000E7CA7" w:rsidRPr="000E5662">
        <w:rPr>
          <w:rFonts w:ascii="Times New Roman" w:hAnsi="Times New Roman" w:cs="Times New Roman"/>
          <w:color w:val="auto"/>
          <w:sz w:val="24"/>
          <w:szCs w:val="24"/>
        </w:rPr>
        <w:t>de farinha de jerivá (</w:t>
      </w:r>
      <w:r w:rsidR="00F412B1" w:rsidRPr="000E5662">
        <w:rPr>
          <w:rFonts w:ascii="Times New Roman" w:hAnsi="Times New Roman" w:cs="Times New Roman"/>
          <w:color w:val="auto"/>
          <w:sz w:val="24"/>
          <w:szCs w:val="24"/>
        </w:rPr>
        <w:t>5%, 10%</w:t>
      </w:r>
      <w:r w:rsidR="003C2B42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F412B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15% e 20%)</w:t>
      </w:r>
      <w:r w:rsidR="00DA74F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(SILVA </w:t>
      </w:r>
      <w:proofErr w:type="spellStart"/>
      <w:proofErr w:type="gramStart"/>
      <w:r w:rsidR="00DA74FE" w:rsidRPr="000E5662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spellEnd"/>
      <w:proofErr w:type="gramEnd"/>
      <w:r w:rsidR="00DA74F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al., 2016)</w:t>
      </w:r>
      <w:r w:rsidR="00F412B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AC6F1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adição de FJ elevou o teor de cinzas em 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>F5</w:t>
      </w:r>
      <w:r w:rsidR="00AC6F1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D5310" w:rsidRPr="000E5662">
        <w:rPr>
          <w:rFonts w:ascii="Times New Roman" w:hAnsi="Times New Roman" w:cs="Times New Roman"/>
          <w:color w:val="auto"/>
          <w:sz w:val="24"/>
          <w:szCs w:val="24"/>
        </w:rPr>
        <w:t>o que ocorre devido à</w:t>
      </w:r>
      <w:r w:rsidR="00AC6F1D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farinha de trigo apresenta</w:t>
      </w:r>
      <w:r w:rsidR="00DD5310" w:rsidRPr="000E5662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E22F0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1E85" w:rsidRPr="000E5662">
        <w:rPr>
          <w:rFonts w:ascii="Times New Roman" w:hAnsi="Times New Roman" w:cs="Times New Roman"/>
          <w:color w:val="auto"/>
          <w:sz w:val="24"/>
          <w:szCs w:val="24"/>
        </w:rPr>
        <w:t>baixa</w:t>
      </w:r>
      <w:r w:rsidR="00C10F3D">
        <w:rPr>
          <w:rFonts w:ascii="Times New Roman" w:hAnsi="Times New Roman" w:cs="Times New Roman"/>
          <w:color w:val="auto"/>
          <w:sz w:val="24"/>
          <w:szCs w:val="24"/>
        </w:rPr>
        <w:t xml:space="preserve"> quantidade de minerai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46400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(0,47 </w:t>
      </w:r>
      <w:r w:rsidR="00C42BDF" w:rsidRPr="000E5662">
        <w:rPr>
          <w:rFonts w:ascii="Times New Roman" w:hAnsi="Times New Roman" w:cs="Times New Roman"/>
          <w:color w:val="auto"/>
          <w:sz w:val="24"/>
          <w:szCs w:val="24"/>
        </w:rPr>
        <w:t>g.100g</w:t>
      </w:r>
      <w:r w:rsidR="00C42BDF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>) (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>USDA, 2018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). </w:t>
      </w:r>
      <w:r w:rsidR="00661E85" w:rsidRPr="000E5662">
        <w:rPr>
          <w:rFonts w:ascii="Times New Roman" w:hAnsi="Times New Roman" w:cs="Times New Roman"/>
          <w:color w:val="auto"/>
          <w:sz w:val="24"/>
          <w:szCs w:val="24"/>
        </w:rPr>
        <w:t>Efeito similar foi obervado para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os</w:t>
      </w:r>
      <w:r w:rsidR="00445C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>teor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>es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>fibras solúvel, insolúvel e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total</w:t>
      </w:r>
      <w:r w:rsidR="00661E85" w:rsidRPr="000E5662">
        <w:rPr>
          <w:rFonts w:ascii="Times New Roman" w:hAnsi="Times New Roman" w:cs="Times New Roman"/>
          <w:color w:val="auto"/>
          <w:sz w:val="24"/>
          <w:szCs w:val="24"/>
        </w:rPr>
        <w:t>, que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>também foram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maior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>es (p&lt;0,05)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na formulação F5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45C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>já que a</w:t>
      </w:r>
      <w:r w:rsidR="00333AE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>FJ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0F3D">
        <w:rPr>
          <w:rFonts w:ascii="Times New Roman" w:hAnsi="Times New Roman" w:cs="Times New Roman"/>
          <w:color w:val="auto"/>
          <w:sz w:val="24"/>
          <w:szCs w:val="24"/>
        </w:rPr>
        <w:t>apresenta elevado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teor de fibras </w:t>
      </w:r>
      <w:r w:rsidR="00C10F3D">
        <w:rPr>
          <w:rFonts w:ascii="Times New Roman" w:hAnsi="Times New Roman" w:cs="Times New Roman"/>
          <w:color w:val="auto"/>
          <w:sz w:val="24"/>
          <w:szCs w:val="24"/>
        </w:rPr>
        <w:t>comparada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10F3D">
        <w:rPr>
          <w:rFonts w:ascii="Times New Roman" w:hAnsi="Times New Roman" w:cs="Times New Roman"/>
          <w:color w:val="auto"/>
          <w:sz w:val="24"/>
          <w:szCs w:val="24"/>
        </w:rPr>
        <w:t>à</w:t>
      </w:r>
      <w:r w:rsidR="00E0148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farinha de trigo</w:t>
      </w:r>
      <w:r w:rsidR="00E84C7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(2,70 </w:t>
      </w:r>
      <w:r w:rsidR="00661E85" w:rsidRPr="000E5662">
        <w:rPr>
          <w:rFonts w:ascii="Times New Roman" w:hAnsi="Times New Roman" w:cs="Times New Roman"/>
          <w:color w:val="auto"/>
          <w:sz w:val="24"/>
          <w:szCs w:val="24"/>
        </w:rPr>
        <w:t>g.100g</w:t>
      </w:r>
      <w:r w:rsidR="00661E85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="00E84C75" w:rsidRPr="000E5662">
        <w:rPr>
          <w:rFonts w:ascii="Times New Roman" w:hAnsi="Times New Roman" w:cs="Times New Roman"/>
          <w:color w:val="auto"/>
          <w:sz w:val="24"/>
          <w:szCs w:val="24"/>
        </w:rPr>
        <w:t>)</w:t>
      </w:r>
      <w:proofErr w:type="gramEnd"/>
      <w:r w:rsidR="00E84C75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(USDA, 2018)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65FD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Não houve diferença estatística (p&gt;0,05) para os </w:t>
      </w:r>
      <w:r w:rsidR="00765FDC" w:rsidRPr="000E5662">
        <w:rPr>
          <w:rFonts w:ascii="Times New Roman" w:hAnsi="Times New Roman" w:cs="Times New Roman"/>
          <w:color w:val="auto"/>
          <w:sz w:val="24"/>
          <w:szCs w:val="24"/>
        </w:rPr>
        <w:lastRenderedPageBreak/>
        <w:t>teores de proteína</w:t>
      </w:r>
      <w:r w:rsidR="005024C9" w:rsidRPr="000E566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65FD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carboidrato</w:t>
      </w:r>
      <w:r w:rsidR="005024C9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 calorias</w:t>
      </w:r>
      <w:r w:rsidR="00765FD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entre </w:t>
      </w:r>
      <w:r w:rsidR="004E1E19" w:rsidRPr="000E5662">
        <w:rPr>
          <w:rFonts w:ascii="Times New Roman" w:hAnsi="Times New Roman" w:cs="Times New Roman"/>
          <w:color w:val="auto"/>
          <w:sz w:val="24"/>
          <w:szCs w:val="24"/>
        </w:rPr>
        <w:t>F1 e F5</w:t>
      </w:r>
      <w:r w:rsidR="005C1777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65FDC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Contudo, m</w:t>
      </w:r>
      <w:r w:rsidR="004F39DF">
        <w:rPr>
          <w:rFonts w:ascii="Times New Roman" w:hAnsi="Times New Roman" w:cs="Times New Roman"/>
          <w:color w:val="auto"/>
          <w:sz w:val="24"/>
          <w:szCs w:val="24"/>
        </w:rPr>
        <w:t xml:space="preserve">enor conteúdo de lipídio </w:t>
      </w:r>
      <w:r w:rsidR="00983366" w:rsidRPr="000E5662">
        <w:rPr>
          <w:rFonts w:ascii="Times New Roman" w:hAnsi="Times New Roman" w:cs="Times New Roman"/>
          <w:color w:val="auto"/>
          <w:sz w:val="24"/>
          <w:szCs w:val="24"/>
        </w:rPr>
        <w:t>foi constatado em</w:t>
      </w:r>
      <w:r w:rsidR="00445C6B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F5</w:t>
      </w:r>
      <w:r w:rsidR="00FE53B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apesar da farinha de trigo </w:t>
      </w:r>
      <w:r w:rsidR="00F90A7E" w:rsidRPr="000E5662">
        <w:rPr>
          <w:rFonts w:ascii="Times New Roman" w:hAnsi="Times New Roman" w:cs="Times New Roman"/>
          <w:color w:val="auto"/>
          <w:sz w:val="24"/>
          <w:szCs w:val="24"/>
        </w:rPr>
        <w:t>conte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F90A7E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menor quantidade</w:t>
      </w:r>
      <w:r w:rsidR="0097176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de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>sse nutriente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(0,98</w:t>
      </w:r>
      <w:r w:rsidR="00971761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F90A7E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>100g</w:t>
      </w:r>
      <w:r w:rsidR="00F90A7E" w:rsidRPr="000E566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</w:t>
      </w:r>
      <w:r w:rsidR="00AE61A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) (USDA, 2018) </w:t>
      </w:r>
      <w:r w:rsidR="00F90A7E" w:rsidRPr="000E5662">
        <w:rPr>
          <w:rFonts w:ascii="Times New Roman" w:hAnsi="Times New Roman" w:cs="Times New Roman"/>
          <w:color w:val="auto"/>
          <w:sz w:val="24"/>
          <w:szCs w:val="24"/>
        </w:rPr>
        <w:t>que a</w:t>
      </w:r>
      <w:r w:rsidR="004B71A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FJ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B71A3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>Esse ef</w:t>
      </w:r>
      <w:r w:rsidR="00AF40F1" w:rsidRPr="000E5662">
        <w:rPr>
          <w:rFonts w:ascii="Times New Roman" w:hAnsi="Times New Roman" w:cs="Times New Roman"/>
          <w:color w:val="auto"/>
          <w:sz w:val="24"/>
          <w:szCs w:val="24"/>
        </w:rPr>
        <w:t>eito pode ser explicado devido às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E53B0" w:rsidRPr="000E5662">
        <w:rPr>
          <w:rFonts w:ascii="Times New Roman" w:hAnsi="Times New Roman" w:cs="Times New Roman"/>
          <w:color w:val="auto"/>
          <w:sz w:val="24"/>
          <w:szCs w:val="24"/>
        </w:rPr>
        <w:t>fibra</w:t>
      </w:r>
      <w:r w:rsidR="00AF40F1" w:rsidRPr="000E5662">
        <w:rPr>
          <w:rFonts w:ascii="Times New Roman" w:hAnsi="Times New Roman" w:cs="Times New Roman"/>
          <w:color w:val="auto"/>
          <w:sz w:val="24"/>
          <w:szCs w:val="24"/>
        </w:rPr>
        <w:t>s presentes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40F1" w:rsidRPr="000E5662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FJ, </w:t>
      </w:r>
      <w:r w:rsidR="00AF40F1" w:rsidRPr="000E5662">
        <w:rPr>
          <w:rFonts w:ascii="Times New Roman" w:hAnsi="Times New Roman" w:cs="Times New Roman"/>
          <w:color w:val="auto"/>
          <w:sz w:val="24"/>
          <w:szCs w:val="24"/>
        </w:rPr>
        <w:t>que possuem</w:t>
      </w:r>
      <w:r w:rsidR="00FE53B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capacidade de retenção de gordura</w:t>
      </w:r>
      <w:r w:rsidR="0026324A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E53B0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57244" w:rsidRPr="000E56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576E1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formulação contendo 8% de FJ</w:t>
      </w:r>
      <w:r w:rsidR="009833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(F5)</w:t>
      </w:r>
      <w:r w:rsidR="00576E12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apresentou </w:t>
      </w:r>
      <w:r w:rsidR="00782C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um aumento de </w:t>
      </w:r>
      <w:r w:rsidR="00983366" w:rsidRPr="000E566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782C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21% </w:t>
      </w:r>
      <w:r w:rsidR="00983366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em relação ao teor de fibra alimentar total, quando comparada à </w:t>
      </w:r>
      <w:r w:rsidR="00087945" w:rsidRPr="000E5662">
        <w:rPr>
          <w:rFonts w:ascii="Times New Roman" w:hAnsi="Times New Roman" w:cs="Times New Roman"/>
          <w:color w:val="auto"/>
          <w:sz w:val="24"/>
          <w:szCs w:val="24"/>
        </w:rPr>
        <w:t>F1.</w:t>
      </w:r>
      <w:r w:rsidR="00782CEF"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05139" w:rsidRPr="000E5662">
        <w:rPr>
          <w:rFonts w:ascii="Times New Roman" w:hAnsi="Times New Roman" w:cs="Times New Roman"/>
          <w:color w:val="auto"/>
          <w:sz w:val="24"/>
          <w:szCs w:val="24"/>
        </w:rPr>
        <w:t>Nesse aspecto, a amostra F5 pode ser considerada como um produto fonte de fibra alimentar, já que possui um teor mínimo de 3% de fibra em sua composição (BRASIL, 2012).</w:t>
      </w:r>
    </w:p>
    <w:p w:rsidR="00C42BDF" w:rsidRPr="000E5662" w:rsidRDefault="00C42BDF" w:rsidP="0026324A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42BDF" w:rsidRPr="000E5662" w:rsidRDefault="00C42BDF" w:rsidP="0026324A">
      <w:pPr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gramStart"/>
      <w:r w:rsidRPr="000E5662">
        <w:rPr>
          <w:rFonts w:ascii="Times New Roman" w:hAnsi="Times New Roman"/>
          <w:b/>
          <w:bCs/>
          <w:color w:val="auto"/>
          <w:sz w:val="24"/>
          <w:szCs w:val="24"/>
        </w:rPr>
        <w:t>4</w:t>
      </w:r>
      <w:proofErr w:type="gramEnd"/>
      <w:r w:rsidRPr="000E5662">
        <w:rPr>
          <w:rFonts w:ascii="Times New Roman" w:hAnsi="Times New Roman"/>
          <w:b/>
          <w:bCs/>
          <w:color w:val="auto"/>
          <w:sz w:val="24"/>
          <w:szCs w:val="24"/>
        </w:rPr>
        <w:t xml:space="preserve"> CONCLUSÕES</w:t>
      </w:r>
    </w:p>
    <w:p w:rsidR="00C42BDF" w:rsidRPr="000E5662" w:rsidRDefault="00C42BDF" w:rsidP="0026324A">
      <w:pPr>
        <w:spacing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09217D" w:rsidRPr="000E5662" w:rsidRDefault="00FE6B15" w:rsidP="0009217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0E5662">
        <w:rPr>
          <w:b/>
          <w:bCs/>
        </w:rPr>
        <w:tab/>
      </w:r>
      <w:r w:rsidR="001474D8" w:rsidRPr="000E5662">
        <w:rPr>
          <w:bCs/>
        </w:rPr>
        <w:t>Um nível de</w:t>
      </w:r>
      <w:r w:rsidRPr="000E5662">
        <w:rPr>
          <w:bCs/>
        </w:rPr>
        <w:t xml:space="preserve"> adição de até 8% de farinha de jenipapo em </w:t>
      </w:r>
      <w:proofErr w:type="spellStart"/>
      <w:r w:rsidRPr="000E5662">
        <w:rPr>
          <w:bCs/>
          <w:i/>
        </w:rPr>
        <w:t>cookie</w:t>
      </w:r>
      <w:proofErr w:type="spellEnd"/>
      <w:r w:rsidRPr="000E5662">
        <w:rPr>
          <w:bCs/>
        </w:rPr>
        <w:t xml:space="preserve"> </w:t>
      </w:r>
      <w:r w:rsidR="00E95706">
        <w:t>é</w:t>
      </w:r>
      <w:r w:rsidR="0009217D" w:rsidRPr="000E5662">
        <w:t xml:space="preserve"> bem aceito pel</w:t>
      </w:r>
      <w:r w:rsidR="002F7FC2" w:rsidRPr="000E5662">
        <w:t>a</w:t>
      </w:r>
      <w:r w:rsidR="0009217D" w:rsidRPr="000E5662">
        <w:t xml:space="preserve">s </w:t>
      </w:r>
      <w:r w:rsidR="002F7FC2" w:rsidRPr="000E5662">
        <w:t>crianças</w:t>
      </w:r>
      <w:r w:rsidR="0009217D" w:rsidRPr="000E5662">
        <w:t xml:space="preserve">, obtendo-se aceitação sensorial semelhante ao produto </w:t>
      </w:r>
      <w:r w:rsidR="00AD31EC">
        <w:t xml:space="preserve">padrão. Além disso, melhora </w:t>
      </w:r>
      <w:r w:rsidR="0009217D" w:rsidRPr="000E5662">
        <w:t>o perfil nutricional do produto</w:t>
      </w:r>
      <w:r w:rsidR="002F7FC2" w:rsidRPr="000E5662">
        <w:t xml:space="preserve">, principalmente elevando o teor de </w:t>
      </w:r>
      <w:r w:rsidR="00AD31EC">
        <w:t xml:space="preserve">minerais e </w:t>
      </w:r>
      <w:r w:rsidR="002F7FC2" w:rsidRPr="000E5662">
        <w:t>fibra alimentar</w:t>
      </w:r>
      <w:r w:rsidR="0009217D" w:rsidRPr="000E5662">
        <w:t xml:space="preserve">. Assim, a </w:t>
      </w:r>
      <w:r w:rsidR="0009217D" w:rsidRPr="000E5662">
        <w:rPr>
          <w:bCs/>
        </w:rPr>
        <w:t>farinha de jenipapo</w:t>
      </w:r>
      <w:r w:rsidR="0009217D" w:rsidRPr="000E5662">
        <w:t xml:space="preserve"> pode ser considerada um potencial ingrediente para adição em </w:t>
      </w:r>
      <w:proofErr w:type="spellStart"/>
      <w:r w:rsidR="0009217D" w:rsidRPr="000E5662">
        <w:rPr>
          <w:i/>
        </w:rPr>
        <w:t>cookie</w:t>
      </w:r>
      <w:proofErr w:type="spellEnd"/>
      <w:r w:rsidR="0009217D" w:rsidRPr="000E5662">
        <w:t xml:space="preserve"> e produtos similares, com possibilidade de se</w:t>
      </w:r>
      <w:r w:rsidR="00082DD9">
        <w:t>rem</w:t>
      </w:r>
      <w:r w:rsidR="0009217D" w:rsidRPr="000E5662">
        <w:t xml:space="preserve"> oferecid</w:t>
      </w:r>
      <w:r w:rsidR="00CE1950">
        <w:t>o</w:t>
      </w:r>
      <w:r w:rsidR="00082DD9">
        <w:t>s</w:t>
      </w:r>
      <w:r w:rsidR="0009217D" w:rsidRPr="000E5662">
        <w:t xml:space="preserve"> ao público infantil e com altas expectativas de comercialização.</w:t>
      </w:r>
    </w:p>
    <w:p w:rsidR="0009217D" w:rsidRPr="000E5662" w:rsidRDefault="0009217D" w:rsidP="003766F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540D6" w:rsidRPr="000E5662" w:rsidRDefault="00193B66" w:rsidP="003540D6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C42BDF" w:rsidRPr="000E5662">
        <w:rPr>
          <w:rFonts w:ascii="Times New Roman" w:hAnsi="Times New Roman" w:cs="Times New Roman"/>
          <w:b/>
          <w:color w:val="auto"/>
          <w:sz w:val="24"/>
          <w:szCs w:val="24"/>
        </w:rPr>
        <w:t>GRADECIMENTOS</w:t>
      </w:r>
    </w:p>
    <w:p w:rsidR="00193B66" w:rsidRPr="000E5662" w:rsidRDefault="00193B66" w:rsidP="003540D6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540D6" w:rsidRPr="000E5662" w:rsidRDefault="003540D6" w:rsidP="003540D6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Os autores agradecem à Fundação Araucária de Apoio à Pesquisa do Estado do Paraná, pela concessão da bolsa ao </w:t>
      </w:r>
      <w:r w:rsidR="00E61CF4" w:rsidRPr="000E566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Programa Institucional de Apoio à Inclusão Social, Pesquisa e Extensão Universitária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, PIB</w:t>
      </w:r>
      <w:r w:rsidR="00E61CF4" w:rsidRPr="000E5662">
        <w:rPr>
          <w:rFonts w:ascii="Times New Roman" w:hAnsi="Times New Roman" w:cs="Times New Roman"/>
          <w:color w:val="auto"/>
          <w:sz w:val="24"/>
          <w:szCs w:val="24"/>
        </w:rPr>
        <w:t>IS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/UNICENTRO.</w:t>
      </w:r>
    </w:p>
    <w:p w:rsidR="00211A8C" w:rsidRPr="000E5662" w:rsidRDefault="00211A8C" w:rsidP="00B97FF1">
      <w:pPr>
        <w:pStyle w:val="Normal1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51EC1" w:rsidRPr="000E5662" w:rsidRDefault="00C42BDF" w:rsidP="00B97FF1">
      <w:pPr>
        <w:pStyle w:val="Normal1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REFERÊNCIAS</w:t>
      </w:r>
    </w:p>
    <w:p w:rsidR="00B02177" w:rsidRPr="000E5662" w:rsidRDefault="00B02177" w:rsidP="00682925">
      <w:pPr>
        <w:pStyle w:val="Normal1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AMIRA, E. A.; GUIDO, F.; BEHIJA, S. E.; MANEL, I.; NESRINE, Z.; ALI, F.; MOHAMED, H.; NOUREDDINE, H. A.; LOTFI, A. Chemical and aroma volatile compositions of date palm (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Phoenix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dactylifera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L.) fruits at three maturation stages. </w:t>
      </w:r>
      <w:proofErr w:type="gram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Food Chemistry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, London, v. 127, n.4, p. 1744-54, ago.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2011. </w:t>
      </w:r>
    </w:p>
    <w:p w:rsidR="0044429A" w:rsidRPr="000E5662" w:rsidRDefault="0044429A" w:rsidP="009A7E5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0E5662">
        <w:rPr>
          <w:rFonts w:ascii="Times New Roman" w:hAnsi="Times New Roman"/>
          <w:color w:val="auto"/>
          <w:sz w:val="24"/>
          <w:szCs w:val="24"/>
          <w:lang w:val="en-US"/>
        </w:rPr>
        <w:t>AOAC INTERNATIONAL.</w:t>
      </w:r>
      <w:proofErr w:type="gramEnd"/>
      <w:r w:rsidRPr="000E5662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proofErr w:type="gramStart"/>
      <w:r w:rsidRPr="000E5662">
        <w:rPr>
          <w:rFonts w:ascii="Times New Roman" w:hAnsi="Times New Roman"/>
          <w:i/>
          <w:color w:val="auto"/>
          <w:sz w:val="24"/>
          <w:szCs w:val="24"/>
          <w:lang w:val="en-US"/>
        </w:rPr>
        <w:t>Official Methods of Analysis of AOAC International.</w:t>
      </w:r>
      <w:proofErr w:type="gramEnd"/>
      <w:r w:rsidRPr="000E5662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/>
          <w:color w:val="auto"/>
          <w:sz w:val="24"/>
          <w:szCs w:val="24"/>
        </w:rPr>
        <w:t xml:space="preserve">18. </w:t>
      </w:r>
      <w:proofErr w:type="gramStart"/>
      <w:r w:rsidRPr="000E5662">
        <w:rPr>
          <w:rFonts w:ascii="Times New Roman" w:hAnsi="Times New Roman"/>
          <w:color w:val="auto"/>
          <w:sz w:val="24"/>
          <w:szCs w:val="24"/>
        </w:rPr>
        <w:t>ed.</w:t>
      </w:r>
      <w:proofErr w:type="gramEnd"/>
      <w:r w:rsidRPr="000E5662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/>
          <w:color w:val="auto"/>
          <w:sz w:val="24"/>
          <w:szCs w:val="24"/>
        </w:rPr>
        <w:t>Gaithersburg</w:t>
      </w:r>
      <w:proofErr w:type="spellEnd"/>
      <w:r w:rsidRPr="000E5662">
        <w:rPr>
          <w:rFonts w:ascii="Times New Roman" w:hAnsi="Times New Roman"/>
          <w:color w:val="auto"/>
          <w:sz w:val="24"/>
          <w:szCs w:val="24"/>
        </w:rPr>
        <w:t>: AOAC, 2011.</w:t>
      </w:r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BERDIBG, K.; HOLSCHER, H. D.; ARTHUR, A. E.; DONOVAN, S. M. Fecal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microbiome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composition and stability in 4 – to 8-year old children is associated with dietary patterns and 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nutrient intake. </w:t>
      </w:r>
      <w:proofErr w:type="gram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Journal of Nutritional Biochemistry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Stoneham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, v. 56</w:t>
      </w:r>
      <w:r w:rsidRPr="009D1456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="00956DC0" w:rsidRPr="009D1456">
        <w:rPr>
          <w:rFonts w:ascii="Times New Roman" w:hAnsi="Times New Roman" w:cs="Times New Roman"/>
          <w:color w:val="auto"/>
          <w:sz w:val="24"/>
          <w:szCs w:val="24"/>
          <w:lang w:val="en-US"/>
        </w:rPr>
        <w:t>n. 1</w:t>
      </w:r>
      <w:r w:rsidR="000E5662" w:rsidRPr="009D1456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="000E5662"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265EA8">
        <w:rPr>
          <w:rFonts w:ascii="Times New Roman" w:hAnsi="Times New Roman" w:cs="Times New Roman"/>
          <w:color w:val="auto"/>
          <w:sz w:val="24"/>
          <w:szCs w:val="24"/>
          <w:lang w:val="en-US"/>
        </w:rPr>
        <w:t>p. 165-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74, jun. 2018.</w:t>
      </w:r>
      <w:proofErr w:type="gramEnd"/>
    </w:p>
    <w:p w:rsidR="0044429A" w:rsidRPr="000E5662" w:rsidRDefault="0044429A" w:rsidP="009A7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NewRomanPSMT" w:hAnsi="Times New Roman" w:cs="Times New Roman"/>
          <w:color w:val="auto"/>
          <w:sz w:val="24"/>
          <w:szCs w:val="24"/>
        </w:rPr>
      </w:pPr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BLIGH, E. G.; DYER, W. J. A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rapid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method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of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total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lipid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extraction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and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purification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>Canadian</w:t>
      </w:r>
      <w:proofErr w:type="spellEnd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>Journal</w:t>
      </w:r>
      <w:proofErr w:type="spellEnd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>of</w:t>
      </w:r>
      <w:proofErr w:type="spellEnd"/>
      <w:r w:rsidRPr="000E5662">
        <w:rPr>
          <w:rFonts w:ascii="Times New Roman" w:eastAsia="TimesNewRomanPSMT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>Biochemistry</w:t>
      </w:r>
      <w:proofErr w:type="spellEnd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>and</w:t>
      </w:r>
      <w:proofErr w:type="spellEnd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eastAsia="TimesNewRomanPSMT" w:hAnsi="Times New Roman" w:cs="Times New Roman"/>
          <w:i/>
          <w:iCs/>
          <w:color w:val="auto"/>
          <w:sz w:val="24"/>
          <w:szCs w:val="24"/>
        </w:rPr>
        <w:t>Physiology</w:t>
      </w:r>
      <w:proofErr w:type="spellEnd"/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,</w:t>
      </w:r>
      <w:r w:rsidR="00265EA8">
        <w:rPr>
          <w:rFonts w:ascii="Times New Roman" w:eastAsia="TimesNewRomanPSMT" w:hAnsi="Times New Roman" w:cs="Times New Roman"/>
          <w:color w:val="auto"/>
          <w:sz w:val="24"/>
          <w:szCs w:val="24"/>
        </w:rPr>
        <w:t xml:space="preserve"> Ottawa, v. 37, n. 8, p. 911-</w:t>
      </w:r>
      <w:r w:rsidRPr="000E5662">
        <w:rPr>
          <w:rFonts w:ascii="Times New Roman" w:eastAsia="TimesNewRomanPSMT" w:hAnsi="Times New Roman" w:cs="Times New Roman"/>
          <w:color w:val="auto"/>
          <w:sz w:val="24"/>
          <w:szCs w:val="24"/>
        </w:rPr>
        <w:t>7, ago. 1959.</w:t>
      </w:r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BRASIL</w:t>
      </w:r>
      <w:r w:rsidR="000E5662"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5662">
        <w:rPr>
          <w:rFonts w:ascii="Times New Roman" w:hAnsi="Times New Roman"/>
          <w:color w:val="auto"/>
          <w:sz w:val="24"/>
          <w:szCs w:val="24"/>
        </w:rPr>
        <w:t xml:space="preserve">Ministério da Saúde. Agência Nacional de Vigilância Sanitária </w:t>
      </w:r>
      <w:r w:rsidRPr="000E566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(ANVISA)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Resolução RDC nº 263, 22 de setembro de 2005. Regulamento técnico para produtos de cereais, amidos, farinhas e farelos.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Diário Oficial da União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; Poder Executivo, </w:t>
      </w:r>
      <w:r w:rsidRPr="000E5662">
        <w:rPr>
          <w:rFonts w:ascii="Times New Roman" w:hAnsi="Times New Roman"/>
          <w:color w:val="auto"/>
          <w:sz w:val="24"/>
          <w:szCs w:val="24"/>
        </w:rPr>
        <w:t>Brasília, DF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2005. </w:t>
      </w:r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BRASIL. </w:t>
      </w:r>
      <w:r w:rsidRPr="000E5662">
        <w:rPr>
          <w:rFonts w:ascii="Times New Roman" w:hAnsi="Times New Roman"/>
          <w:color w:val="auto"/>
          <w:sz w:val="24"/>
          <w:szCs w:val="24"/>
        </w:rPr>
        <w:t>Ministério da Saúde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Agência Nacional de Vigilância Sanitária (ANVISA). Resolução </w:t>
      </w:r>
      <w:r w:rsidRPr="000E5662">
        <w:rPr>
          <w:rFonts w:ascii="Times New Roman" w:hAnsi="Times New Roman" w:cs="Times New Roman"/>
          <w:bCs/>
          <w:color w:val="auto"/>
          <w:sz w:val="24"/>
          <w:szCs w:val="24"/>
        </w:rPr>
        <w:t>RDC nº 54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, de 12 de novembro de 2012. Regulamento Técnico sobre Informação Nutricional.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Diário Oficial da União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; Poder Executivo, </w:t>
      </w:r>
      <w:r w:rsidRPr="000E5662">
        <w:rPr>
          <w:rFonts w:ascii="Times New Roman" w:hAnsi="Times New Roman"/>
          <w:color w:val="auto"/>
          <w:sz w:val="24"/>
          <w:szCs w:val="24"/>
        </w:rPr>
        <w:t>Brasília, DF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, 2012.</w:t>
      </w:r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BRAUCH, J. E.; ZAPATA-PORRAS, S. P.; BUCHWEITZ, M.; ASCHOFF, J. K.; CARLE, R.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Jagua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blue derived from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Genipa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americana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L. fruit: a natural alternative to commonly used blue food colorants?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Food Research International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Essex, v.89, n. 1, </w:t>
      </w:r>
      <w:r w:rsidR="00265EA8">
        <w:rPr>
          <w:rFonts w:ascii="Times New Roman" w:hAnsi="Times New Roman" w:cs="Times New Roman"/>
          <w:color w:val="auto"/>
          <w:sz w:val="24"/>
          <w:szCs w:val="24"/>
          <w:lang w:val="en-US"/>
        </w:rPr>
        <w:t>p.391-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8, </w:t>
      </w:r>
      <w:proofErr w:type="spellStart"/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nov</w:t>
      </w:r>
      <w:proofErr w:type="spellEnd"/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2016. </w:t>
      </w:r>
    </w:p>
    <w:p w:rsidR="0044429A" w:rsidRPr="000E5662" w:rsidRDefault="0044429A" w:rsidP="009A7E54">
      <w:pPr>
        <w:pStyle w:val="NormalWeb"/>
        <w:shd w:val="clear" w:color="auto" w:fill="FFFFFF"/>
        <w:spacing w:before="0" w:beforeAutospacing="0" w:after="240" w:afterAutospacing="0"/>
        <w:jc w:val="both"/>
        <w:rPr>
          <w:lang w:val="en-US"/>
        </w:rPr>
      </w:pPr>
      <w:bookmarkStart w:id="3" w:name="DRI2005ref"/>
      <w:r w:rsidRPr="000E5662">
        <w:rPr>
          <w:lang w:val="en-US"/>
        </w:rPr>
        <w:t xml:space="preserve">DAY, L.; AUGUSTIN, M. A.; BATEY, I. L.; WRIGLEY, C. M. Wheat-gluten uses and industry needs, </w:t>
      </w:r>
      <w:r w:rsidRPr="000E5662">
        <w:rPr>
          <w:i/>
          <w:lang w:val="en-US"/>
        </w:rPr>
        <w:t>Trends in Food Science &amp; Technology</w:t>
      </w:r>
      <w:r w:rsidRPr="000E5662">
        <w:rPr>
          <w:lang w:val="en-US"/>
        </w:rPr>
        <w:t xml:space="preserve">, Cambridge, v. 17, n. 2, p. 82-90, </w:t>
      </w:r>
      <w:proofErr w:type="spellStart"/>
      <w:r w:rsidRPr="000E5662">
        <w:rPr>
          <w:lang w:val="en-US"/>
        </w:rPr>
        <w:t>fev</w:t>
      </w:r>
      <w:proofErr w:type="spellEnd"/>
      <w:r w:rsidRPr="000E5662">
        <w:rPr>
          <w:lang w:val="en-US"/>
        </w:rPr>
        <w:t>. 2006.</w:t>
      </w:r>
    </w:p>
    <w:p w:rsidR="0044429A" w:rsidRPr="000E5662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>DIETARY REFERENCE INTAKES (DRI)</w:t>
      </w:r>
      <w:bookmarkEnd w:id="3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Dietary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Reference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Intakes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for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energy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,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carbohydrate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,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fiber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,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fat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,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fatty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acids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,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cholesterol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,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protein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and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amino</w:t>
      </w:r>
      <w:proofErr w:type="spellEnd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acids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Washington: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The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National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Academies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Press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>, 2005.</w:t>
      </w:r>
    </w:p>
    <w:p w:rsidR="0044429A" w:rsidRPr="000E5662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DUTCOSKY2011ref"/>
      <w:r w:rsidRPr="000E5662">
        <w:rPr>
          <w:rFonts w:ascii="Times New Roman" w:hAnsi="Times New Roman" w:cs="Times New Roman"/>
          <w:color w:val="auto"/>
          <w:sz w:val="24"/>
          <w:szCs w:val="24"/>
        </w:rPr>
        <w:t>DUTCOSKY, S.D</w:t>
      </w:r>
      <w:bookmarkEnd w:id="4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E5662">
        <w:rPr>
          <w:rFonts w:ascii="Times New Roman" w:hAnsi="Times New Roman" w:cs="Times New Roman"/>
          <w:bCs/>
          <w:i/>
          <w:color w:val="auto"/>
          <w:sz w:val="24"/>
          <w:szCs w:val="24"/>
        </w:rPr>
        <w:t>Análise sensorial de alimentos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. 4. </w:t>
      </w:r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</w:rPr>
        <w:t>ed.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Curitiba: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</w:rPr>
        <w:t>Champagnat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>, 2013.</w:t>
      </w:r>
    </w:p>
    <w:p w:rsidR="0044429A" w:rsidRPr="000E5662" w:rsidRDefault="0044429A" w:rsidP="009A7E54">
      <w:pPr>
        <w:pStyle w:val="NormalWeb"/>
        <w:shd w:val="clear" w:color="auto" w:fill="FFFFFF"/>
        <w:spacing w:before="0" w:beforeAutospacing="0" w:after="240" w:afterAutospacing="0"/>
        <w:jc w:val="both"/>
        <w:rPr>
          <w:lang w:val="en-US"/>
        </w:rPr>
      </w:pPr>
      <w:r w:rsidRPr="000E5662">
        <w:rPr>
          <w:lang w:val="en-US"/>
        </w:rPr>
        <w:t xml:space="preserve">ELLEUCH, M.; BEDIGIAN, D.; ROISEUX, O.; BESBES, S.; BLECKER, C.; ATTIA, H. Dietary </w:t>
      </w:r>
      <w:proofErr w:type="spellStart"/>
      <w:r w:rsidRPr="000E5662">
        <w:rPr>
          <w:lang w:val="en-US"/>
        </w:rPr>
        <w:t>fibre</w:t>
      </w:r>
      <w:proofErr w:type="spellEnd"/>
      <w:r w:rsidRPr="000E5662">
        <w:rPr>
          <w:lang w:val="en-US"/>
        </w:rPr>
        <w:t xml:space="preserve"> and </w:t>
      </w:r>
      <w:proofErr w:type="spellStart"/>
      <w:r w:rsidRPr="000E5662">
        <w:rPr>
          <w:lang w:val="en-US"/>
        </w:rPr>
        <w:t>fibre</w:t>
      </w:r>
      <w:proofErr w:type="spellEnd"/>
      <w:r w:rsidRPr="000E5662">
        <w:rPr>
          <w:lang w:val="en-US"/>
        </w:rPr>
        <w:t xml:space="preserve">-rich by-products of food processing: </w:t>
      </w:r>
      <w:r w:rsidR="00176A4E" w:rsidRPr="000E5662">
        <w:rPr>
          <w:lang w:val="en-US"/>
        </w:rPr>
        <w:t>characterization</w:t>
      </w:r>
      <w:r w:rsidRPr="000E5662">
        <w:rPr>
          <w:lang w:val="en-US"/>
        </w:rPr>
        <w:t xml:space="preserve">, technological functionality and </w:t>
      </w:r>
      <w:r w:rsidR="00176A4E" w:rsidRPr="000E5662">
        <w:rPr>
          <w:lang w:val="en-US"/>
        </w:rPr>
        <w:t>commercial</w:t>
      </w:r>
      <w:r w:rsidRPr="000E5662">
        <w:rPr>
          <w:lang w:val="en-US"/>
        </w:rPr>
        <w:t xml:space="preserve"> applications: a re</w:t>
      </w:r>
      <w:r w:rsidR="00176A4E">
        <w:rPr>
          <w:lang w:val="en-US"/>
        </w:rPr>
        <w:t>view.</w:t>
      </w:r>
      <w:r w:rsidRPr="000E5662">
        <w:rPr>
          <w:lang w:val="en-US"/>
        </w:rPr>
        <w:t xml:space="preserve"> </w:t>
      </w:r>
      <w:r w:rsidRPr="000E5662">
        <w:rPr>
          <w:i/>
          <w:lang w:val="en-US"/>
        </w:rPr>
        <w:t>Food Chemistry</w:t>
      </w:r>
      <w:r w:rsidR="00176A4E">
        <w:rPr>
          <w:lang w:val="en-US"/>
        </w:rPr>
        <w:t>, London, v. 124, n. 2, p. 411-</w:t>
      </w:r>
      <w:r w:rsidRPr="000E5662">
        <w:rPr>
          <w:lang w:val="en-US"/>
        </w:rPr>
        <w:t xml:space="preserve">21, </w:t>
      </w:r>
      <w:proofErr w:type="spellStart"/>
      <w:proofErr w:type="gramStart"/>
      <w:r w:rsidRPr="000E5662">
        <w:rPr>
          <w:lang w:val="en-US"/>
        </w:rPr>
        <w:t>jan</w:t>
      </w:r>
      <w:proofErr w:type="spellEnd"/>
      <w:proofErr w:type="gramEnd"/>
      <w:r w:rsidRPr="000E5662">
        <w:rPr>
          <w:lang w:val="en-US"/>
        </w:rPr>
        <w:t>. 2011.</w:t>
      </w:r>
    </w:p>
    <w:p w:rsidR="0044429A" w:rsidRPr="000E5662" w:rsidRDefault="0044429A" w:rsidP="005903D5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ISHIHARA, J.; UMESAWA, M.; OKADA, C.; KOKUBO, Y.; ISO, H. Relationship between vegetables and fruits (antioxidant, vitamins, minerals, and fiber) intake and risk of cardiovascular disease. In: SAWYER, D.; VASAN, R. </w:t>
      </w:r>
      <w:r w:rsidRPr="000E5662">
        <w:rPr>
          <w:rStyle w:val="inlin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(Ed.)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Encyclopedia of Cardiovascular Research and Medicine</w:t>
      </w:r>
      <w:r w:rsidR="00176A4E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1. ed. Amsterdam: Elsevier, 2018. </w:t>
      </w:r>
    </w:p>
    <w:p w:rsidR="0044429A" w:rsidRPr="000E5662" w:rsidRDefault="0044429A" w:rsidP="009A7E5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/>
          <w:color w:val="auto"/>
          <w:sz w:val="24"/>
          <w:szCs w:val="24"/>
          <w:lang w:val="en-US"/>
        </w:rPr>
        <w:t xml:space="preserve">MERRILL, A. L.; WATT, B. K. </w:t>
      </w:r>
      <w:r w:rsidRPr="000E5662">
        <w:rPr>
          <w:rFonts w:ascii="Times New Roman" w:hAnsi="Times New Roman"/>
          <w:bCs/>
          <w:i/>
          <w:color w:val="auto"/>
          <w:sz w:val="24"/>
          <w:szCs w:val="24"/>
          <w:lang w:val="en-US"/>
        </w:rPr>
        <w:t>Energy values of foods</w:t>
      </w:r>
      <w:r w:rsidRPr="000E566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: </w:t>
      </w:r>
      <w:r w:rsidRPr="00E25C88">
        <w:rPr>
          <w:rFonts w:ascii="Times New Roman" w:hAnsi="Times New Roman"/>
          <w:bCs/>
          <w:i/>
          <w:color w:val="auto"/>
          <w:sz w:val="24"/>
          <w:szCs w:val="24"/>
          <w:lang w:val="en-US"/>
        </w:rPr>
        <w:t>basis and derivation</w:t>
      </w:r>
      <w:r w:rsidRPr="000E5662">
        <w:rPr>
          <w:rFonts w:ascii="Times New Roman" w:hAnsi="Times New Roman"/>
          <w:bCs/>
          <w:color w:val="auto"/>
          <w:sz w:val="24"/>
          <w:szCs w:val="24"/>
          <w:lang w:val="en-US"/>
        </w:rPr>
        <w:t>.</w:t>
      </w:r>
      <w:r w:rsidRPr="000E5662">
        <w:rPr>
          <w:rFonts w:ascii="Times New Roman" w:hAnsi="Times New Roman"/>
          <w:color w:val="auto"/>
          <w:sz w:val="24"/>
          <w:szCs w:val="24"/>
          <w:lang w:val="en-US"/>
        </w:rPr>
        <w:t xml:space="preserve"> Washington: USDA, 1973.</w:t>
      </w:r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MEYER, D. Health benefits of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prebiotic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fibers.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Advances in Food and Nutrition Research</w:t>
      </w:r>
      <w:r w:rsidR="00E25C88">
        <w:rPr>
          <w:rFonts w:ascii="Times New Roman" w:hAnsi="Times New Roman" w:cs="Times New Roman"/>
          <w:color w:val="auto"/>
          <w:sz w:val="24"/>
          <w:szCs w:val="24"/>
          <w:lang w:val="en-US"/>
        </w:rPr>
        <w:t>, New York, v. 74, n</w:t>
      </w:r>
      <w:r w:rsidR="00956DC0" w:rsidRPr="009D1456">
        <w:rPr>
          <w:rFonts w:ascii="Times New Roman" w:hAnsi="Times New Roman" w:cs="Times New Roman"/>
          <w:color w:val="auto"/>
          <w:sz w:val="24"/>
          <w:szCs w:val="24"/>
          <w:lang w:val="en-US"/>
        </w:rPr>
        <w:t>. 1</w:t>
      </w:r>
      <w:r w:rsidR="00E25C88" w:rsidRPr="009D1456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="00E25C88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p. 47-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91, </w:t>
      </w:r>
      <w:proofErr w:type="spellStart"/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jan</w:t>
      </w:r>
      <w:proofErr w:type="spellEnd"/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2015. </w:t>
      </w:r>
    </w:p>
    <w:p w:rsidR="0044429A" w:rsidRPr="000E5662" w:rsidRDefault="0044429A" w:rsidP="009A7E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PRAZERES, I. C.; DOMINGUES, A. F. N.; CAMPOS, A. P. R.; CARVALHO, A. V. Elaboration and characterization of snack bars made w</w:t>
      </w:r>
      <w:r w:rsidR="0009356C">
        <w:rPr>
          <w:rFonts w:ascii="Times New Roman" w:hAnsi="Times New Roman" w:cs="Times New Roman"/>
          <w:color w:val="auto"/>
          <w:sz w:val="24"/>
          <w:szCs w:val="24"/>
          <w:lang w:val="en-US"/>
        </w:rPr>
        <w:t>ith ingredients from the Amazon.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Acta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Amazonica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Manaus, </w:t>
      </w:r>
      <w:r w:rsidR="00265EA8">
        <w:rPr>
          <w:rFonts w:ascii="Times New Roman" w:hAnsi="Times New Roman" w:cs="Times New Roman"/>
          <w:color w:val="auto"/>
          <w:sz w:val="24"/>
          <w:szCs w:val="24"/>
          <w:lang w:val="en-US"/>
        </w:rPr>
        <w:t>v. 47, n. 2, p. 103-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10, abr. 2017.</w:t>
      </w:r>
    </w:p>
    <w:p w:rsidR="0044429A" w:rsidRPr="000E5662" w:rsidRDefault="0044429A" w:rsidP="009A7E54">
      <w:pPr>
        <w:tabs>
          <w:tab w:val="left" w:pos="72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SILVA, E. P.; SIQUEIRA, H. H.; DAMIANI, C.; VILAS BOAS, E. V. B. Physicochemical and sensory characteristics of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sanck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bars added of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jerivá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flour (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Syagrus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romanzoffiana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)</w:t>
      </w:r>
      <w:r w:rsidR="0009356C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Food Science and Technology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Campinas, v. 36, n. 3, p. </w:t>
      </w:r>
      <w:r w:rsidR="0009356C">
        <w:rPr>
          <w:rFonts w:ascii="Times New Roman" w:hAnsi="Times New Roman" w:cs="Times New Roman"/>
          <w:color w:val="auto"/>
          <w:sz w:val="24"/>
          <w:szCs w:val="24"/>
          <w:lang w:val="en-US"/>
        </w:rPr>
        <w:t>421-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5, </w:t>
      </w:r>
      <w:proofErr w:type="spellStart"/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jul</w:t>
      </w:r>
      <w:proofErr w:type="spellEnd"/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2016. </w:t>
      </w:r>
    </w:p>
    <w:p w:rsidR="0044429A" w:rsidRPr="000E5662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lastRenderedPageBreak/>
        <w:t xml:space="preserve">SOARES, J. M.; OLIVEIRA, A. F.; SANTOS, M. M. R.; AMARAL, L. A.; SANTOS, E. F.; NOVELLO, D.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Genipapo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flour addition in cereal bars: study with child consumers,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  <w:lang w:val="en-US"/>
        </w:rPr>
        <w:t>International Journal of Development Research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E42A79" w:rsidRPr="00E42A79">
        <w:rPr>
          <w:rStyle w:val="nfase"/>
          <w:rFonts w:ascii="Times New Roman" w:hAnsi="Times New Roman" w:cs="Times New Roman"/>
          <w:bCs/>
          <w:i w:val="0"/>
          <w:color w:val="222222"/>
          <w:sz w:val="24"/>
          <w:szCs w:val="24"/>
          <w:shd w:val="clear" w:color="auto" w:fill="FFFFFF"/>
        </w:rPr>
        <w:t>Tamil</w:t>
      </w:r>
      <w:proofErr w:type="spellEnd"/>
      <w:r w:rsidR="00E42A79" w:rsidRPr="00E42A79">
        <w:rPr>
          <w:rStyle w:val="nfase"/>
          <w:rFonts w:ascii="Times New Roman" w:hAnsi="Times New Roman" w:cs="Times New Roman"/>
          <w:bCs/>
          <w:i w:val="0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42A79" w:rsidRPr="00E42A79">
        <w:rPr>
          <w:rStyle w:val="nfase"/>
          <w:rFonts w:ascii="Times New Roman" w:hAnsi="Times New Roman" w:cs="Times New Roman"/>
          <w:bCs/>
          <w:i w:val="0"/>
          <w:color w:val="222222"/>
          <w:sz w:val="24"/>
          <w:szCs w:val="24"/>
          <w:shd w:val="clear" w:color="auto" w:fill="FFFFFF"/>
        </w:rPr>
        <w:t>Nadu</w:t>
      </w:r>
      <w:proofErr w:type="spellEnd"/>
      <w:r w:rsidR="006C5F39" w:rsidRPr="00E42A7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, v.</w:t>
      </w:r>
      <w:r w:rsidR="006C5F3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8, n. 3, p. 19208</w:t>
      </w:r>
      <w:r w:rsidR="006C5F3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-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13, mar. 2018.</w:t>
      </w:r>
    </w:p>
    <w:p w:rsidR="0044429A" w:rsidRPr="000E5662" w:rsidRDefault="0044429A" w:rsidP="009A7E54">
      <w:pPr>
        <w:pStyle w:val="SemEspaamento"/>
        <w:spacing w:after="240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5" w:name="baep-author-id1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SOUZA, V. R.; PEREIRA, P. A. P.; QUEIROZ, F.; BORGES, S. V.; CARNEIRO, J. D. S. </w:t>
      </w:r>
      <w:bookmarkEnd w:id="5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Determination of bioactive compounds, antioxidant activity and chemical composition of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Cerrado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Brazilian fruits. </w:t>
      </w:r>
      <w:hyperlink r:id="rId20" w:tooltip="Go to Food Chemistry on ScienceDirect" w:history="1">
        <w:r w:rsidRPr="000E5662">
          <w:rPr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Food Chemistry</w:t>
        </w:r>
      </w:hyperlink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London, v. 134, n. 1, p. 381-6, set. 2012. </w:t>
      </w:r>
    </w:p>
    <w:p w:rsidR="0044429A" w:rsidRPr="000E5662" w:rsidRDefault="0044429A" w:rsidP="009A7E5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color w:val="auto"/>
          <w:sz w:val="24"/>
          <w:szCs w:val="24"/>
          <w:lang w:val="en-US"/>
        </w:rPr>
      </w:pPr>
      <w:r w:rsidRPr="000E5662">
        <w:rPr>
          <w:rFonts w:ascii="Times New Roman" w:hAnsi="Times New Roman"/>
          <w:bCs/>
          <w:color w:val="auto"/>
          <w:sz w:val="24"/>
          <w:szCs w:val="24"/>
        </w:rPr>
        <w:t>TEIXEIRA, E</w:t>
      </w:r>
      <w:proofErr w:type="gramStart"/>
      <w:r w:rsidRPr="000E5662">
        <w:rPr>
          <w:rFonts w:ascii="Times New Roman" w:hAnsi="Times New Roman"/>
          <w:bCs/>
          <w:color w:val="auto"/>
          <w:sz w:val="24"/>
          <w:szCs w:val="24"/>
        </w:rPr>
        <w:t>.;</w:t>
      </w:r>
      <w:proofErr w:type="gramEnd"/>
      <w:r w:rsidRPr="000E5662">
        <w:rPr>
          <w:rFonts w:ascii="Times New Roman" w:hAnsi="Times New Roman"/>
          <w:bCs/>
          <w:color w:val="auto"/>
          <w:sz w:val="24"/>
          <w:szCs w:val="24"/>
        </w:rPr>
        <w:t xml:space="preserve"> MEINERT, E. M.; BARBETTA, P. A. </w:t>
      </w:r>
      <w:r w:rsidRPr="000E5662">
        <w:rPr>
          <w:rFonts w:ascii="Times New Roman" w:hAnsi="Times New Roman"/>
          <w:bCs/>
          <w:i/>
          <w:color w:val="auto"/>
          <w:sz w:val="24"/>
          <w:szCs w:val="24"/>
        </w:rPr>
        <w:t>Análise sensorial de alimentos.</w:t>
      </w:r>
      <w:r w:rsidRPr="000E5662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/>
          <w:bCs/>
          <w:color w:val="auto"/>
          <w:sz w:val="24"/>
          <w:szCs w:val="24"/>
          <w:lang w:val="en-US"/>
        </w:rPr>
        <w:t>Florianópolis</w:t>
      </w:r>
      <w:proofErr w:type="spellEnd"/>
      <w:r w:rsidRPr="000E566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: </w:t>
      </w:r>
      <w:proofErr w:type="spellStart"/>
      <w:r w:rsidRPr="000E5662">
        <w:rPr>
          <w:rFonts w:ascii="Times New Roman" w:hAnsi="Times New Roman"/>
          <w:bCs/>
          <w:color w:val="auto"/>
          <w:sz w:val="24"/>
          <w:szCs w:val="24"/>
          <w:lang w:val="en-US"/>
        </w:rPr>
        <w:t>Editora</w:t>
      </w:r>
      <w:proofErr w:type="spellEnd"/>
      <w:r w:rsidRPr="000E5662">
        <w:rPr>
          <w:rFonts w:ascii="Times New Roman" w:hAnsi="Times New Roman"/>
          <w:bCs/>
          <w:color w:val="auto"/>
          <w:sz w:val="24"/>
          <w:szCs w:val="24"/>
          <w:lang w:val="en-US"/>
        </w:rPr>
        <w:t xml:space="preserve"> UFSC, 1987. </w:t>
      </w:r>
    </w:p>
    <w:p w:rsidR="0044429A" w:rsidRPr="000E5662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TORRES, E. R.; CASTRO, E. S.; SANTANA, R. F.; CARDOSO, J. C.; SOARES, C. M. F.; LIMA, A. S. Cereal bar development using exotic fruit.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 In: 11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vertAlign w:val="superscript"/>
          <w:lang w:val="en-US"/>
        </w:rPr>
        <w:t xml:space="preserve">th 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International Congress on </w:t>
      </w:r>
      <w:proofErr w:type="spellStart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Enginnering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and Food. </w:t>
      </w:r>
      <w:r w:rsidRPr="000E5662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en-US"/>
        </w:rPr>
        <w:t>Food Process Engineering in a Changing World-ICEF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, v.</w:t>
      </w:r>
      <w:r w:rsidR="003C1CA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3, 2011, Greece.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  <w:lang w:val="en-US"/>
        </w:rPr>
        <w:t>Anais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…Greece: Athens, 2011.</w:t>
      </w:r>
    </w:p>
    <w:p w:rsidR="0044429A" w:rsidRPr="000E5662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UNITED STATES DEPARTMENT OF AGRICULTURE (USDA). </w:t>
      </w:r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Agricultural Research Service</w:t>
      </w:r>
      <w:r w:rsidRPr="000E566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National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Nutrient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Database for Standard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</w:rPr>
        <w:t>Reference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</w:rPr>
        <w:t>. Release 28, Washington: USDA, 2018.</w:t>
      </w:r>
    </w:p>
    <w:p w:rsidR="0044429A" w:rsidRDefault="0044429A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VILLELA, P.; BATISTA, A. G.; DESSIMONI-PINTO, N. A. V. Nutritional composition of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Annona</w:t>
      </w:r>
      <w:proofErr w:type="spellEnd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crassiflora</w:t>
      </w:r>
      <w:proofErr w:type="spell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pulp and acceptability of bakery p</w:t>
      </w:r>
      <w:r w:rsidR="003C1CA0">
        <w:rPr>
          <w:rFonts w:ascii="Times New Roman" w:hAnsi="Times New Roman" w:cs="Times New Roman"/>
          <w:color w:val="auto"/>
          <w:sz w:val="24"/>
          <w:szCs w:val="24"/>
          <w:lang w:val="en-US"/>
        </w:rPr>
        <w:t>roducts prepared with its flour.</w:t>
      </w:r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0E5662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Food Science and Technology</w:t>
      </w:r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Campinas, v. 33, n. 3, p. 417-23, </w:t>
      </w:r>
      <w:proofErr w:type="spellStart"/>
      <w:proofErr w:type="gramStart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>jul</w:t>
      </w:r>
      <w:proofErr w:type="spellEnd"/>
      <w:proofErr w:type="gramEnd"/>
      <w:r w:rsidRPr="000E5662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2013. </w:t>
      </w:r>
    </w:p>
    <w:p w:rsidR="00A55A54" w:rsidRPr="000E5662" w:rsidRDefault="00A55A54" w:rsidP="009A7E54">
      <w:pPr>
        <w:pStyle w:val="Normal1"/>
        <w:spacing w:after="24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sectPr w:rsidR="00A55A54" w:rsidRPr="000E5662" w:rsidSect="00E27D8E">
      <w:footerReference w:type="default" r:id="rId21"/>
      <w:pgSz w:w="11909" w:h="16834"/>
      <w:pgMar w:top="1701" w:right="1134" w:bottom="1134" w:left="1701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D6B" w:rsidRDefault="00E40D6B" w:rsidP="00E27D8E">
      <w:pPr>
        <w:spacing w:line="240" w:lineRule="auto"/>
      </w:pPr>
      <w:r>
        <w:separator/>
      </w:r>
    </w:p>
  </w:endnote>
  <w:endnote w:type="continuationSeparator" w:id="0">
    <w:p w:rsidR="00E40D6B" w:rsidRDefault="00E40D6B" w:rsidP="00E27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72079"/>
      <w:docPartObj>
        <w:docPartGallery w:val="Page Numbers (Bottom of Page)"/>
        <w:docPartUnique/>
      </w:docPartObj>
    </w:sdtPr>
    <w:sdtContent>
      <w:p w:rsidR="0000112C" w:rsidRDefault="003B6EA5">
        <w:pPr>
          <w:pStyle w:val="Rodap"/>
          <w:jc w:val="center"/>
        </w:pPr>
        <w:r w:rsidRPr="001800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0112C" w:rsidRPr="001800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800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6BE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800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0112C" w:rsidRDefault="0000112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D6B" w:rsidRDefault="00E40D6B" w:rsidP="00E27D8E">
      <w:pPr>
        <w:spacing w:line="240" w:lineRule="auto"/>
      </w:pPr>
      <w:r>
        <w:separator/>
      </w:r>
    </w:p>
  </w:footnote>
  <w:footnote w:type="continuationSeparator" w:id="0">
    <w:p w:rsidR="00E40D6B" w:rsidRDefault="00E40D6B" w:rsidP="00E27D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327B"/>
    <w:multiLevelType w:val="multilevel"/>
    <w:tmpl w:val="B800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A100A"/>
    <w:multiLevelType w:val="multilevel"/>
    <w:tmpl w:val="17A42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EC1"/>
    <w:rsid w:val="0000112C"/>
    <w:rsid w:val="00004601"/>
    <w:rsid w:val="00010F0E"/>
    <w:rsid w:val="00013428"/>
    <w:rsid w:val="00014F12"/>
    <w:rsid w:val="00015781"/>
    <w:rsid w:val="00015EA9"/>
    <w:rsid w:val="00027C55"/>
    <w:rsid w:val="00031893"/>
    <w:rsid w:val="00035500"/>
    <w:rsid w:val="000438A8"/>
    <w:rsid w:val="00044BDE"/>
    <w:rsid w:val="000450B2"/>
    <w:rsid w:val="000476A3"/>
    <w:rsid w:val="0005378C"/>
    <w:rsid w:val="000633A9"/>
    <w:rsid w:val="00065250"/>
    <w:rsid w:val="00067388"/>
    <w:rsid w:val="00073BC8"/>
    <w:rsid w:val="00075E24"/>
    <w:rsid w:val="00082DD9"/>
    <w:rsid w:val="00085384"/>
    <w:rsid w:val="00087945"/>
    <w:rsid w:val="0009217D"/>
    <w:rsid w:val="00092EB6"/>
    <w:rsid w:val="0009356C"/>
    <w:rsid w:val="00093DE7"/>
    <w:rsid w:val="00094980"/>
    <w:rsid w:val="000A0080"/>
    <w:rsid w:val="000A0271"/>
    <w:rsid w:val="000B1249"/>
    <w:rsid w:val="000B1271"/>
    <w:rsid w:val="000B4FB0"/>
    <w:rsid w:val="000B4FE5"/>
    <w:rsid w:val="000C23AE"/>
    <w:rsid w:val="000C32D2"/>
    <w:rsid w:val="000C3919"/>
    <w:rsid w:val="000C63EB"/>
    <w:rsid w:val="000D0488"/>
    <w:rsid w:val="000D270D"/>
    <w:rsid w:val="000D2B00"/>
    <w:rsid w:val="000D6C9F"/>
    <w:rsid w:val="000D7509"/>
    <w:rsid w:val="000E0C95"/>
    <w:rsid w:val="000E5662"/>
    <w:rsid w:val="000E7939"/>
    <w:rsid w:val="000E7CA7"/>
    <w:rsid w:val="000F1B88"/>
    <w:rsid w:val="000F1D31"/>
    <w:rsid w:val="000F2494"/>
    <w:rsid w:val="000F2A19"/>
    <w:rsid w:val="000F60CC"/>
    <w:rsid w:val="00102182"/>
    <w:rsid w:val="001021EE"/>
    <w:rsid w:val="001028AB"/>
    <w:rsid w:val="00117454"/>
    <w:rsid w:val="00123933"/>
    <w:rsid w:val="001247B8"/>
    <w:rsid w:val="00126123"/>
    <w:rsid w:val="00131D2C"/>
    <w:rsid w:val="001352A2"/>
    <w:rsid w:val="0013620D"/>
    <w:rsid w:val="00136547"/>
    <w:rsid w:val="00142B48"/>
    <w:rsid w:val="00143151"/>
    <w:rsid w:val="001474D8"/>
    <w:rsid w:val="00156571"/>
    <w:rsid w:val="001605F0"/>
    <w:rsid w:val="00161495"/>
    <w:rsid w:val="00162B65"/>
    <w:rsid w:val="00162D60"/>
    <w:rsid w:val="00162FF7"/>
    <w:rsid w:val="001653E7"/>
    <w:rsid w:val="00165535"/>
    <w:rsid w:val="00165D7B"/>
    <w:rsid w:val="001661CD"/>
    <w:rsid w:val="00171DC0"/>
    <w:rsid w:val="001753BE"/>
    <w:rsid w:val="00176A4E"/>
    <w:rsid w:val="001776B9"/>
    <w:rsid w:val="0017772D"/>
    <w:rsid w:val="00180071"/>
    <w:rsid w:val="00183A89"/>
    <w:rsid w:val="00190141"/>
    <w:rsid w:val="001934E7"/>
    <w:rsid w:val="00193B66"/>
    <w:rsid w:val="00196939"/>
    <w:rsid w:val="00196F5A"/>
    <w:rsid w:val="001A517C"/>
    <w:rsid w:val="001B3BAA"/>
    <w:rsid w:val="001B42EB"/>
    <w:rsid w:val="001B7D44"/>
    <w:rsid w:val="001C02A3"/>
    <w:rsid w:val="001C2CC4"/>
    <w:rsid w:val="001D2392"/>
    <w:rsid w:val="001D66C5"/>
    <w:rsid w:val="001E1493"/>
    <w:rsid w:val="001E3E17"/>
    <w:rsid w:val="001E4141"/>
    <w:rsid w:val="001E6527"/>
    <w:rsid w:val="00200231"/>
    <w:rsid w:val="002007A1"/>
    <w:rsid w:val="0020274F"/>
    <w:rsid w:val="002035A1"/>
    <w:rsid w:val="002055D7"/>
    <w:rsid w:val="00205E53"/>
    <w:rsid w:val="002060D2"/>
    <w:rsid w:val="00207E42"/>
    <w:rsid w:val="00211A8C"/>
    <w:rsid w:val="00213101"/>
    <w:rsid w:val="002200E7"/>
    <w:rsid w:val="0022101C"/>
    <w:rsid w:val="00223D77"/>
    <w:rsid w:val="002304A1"/>
    <w:rsid w:val="002306F7"/>
    <w:rsid w:val="00230C6F"/>
    <w:rsid w:val="0023216B"/>
    <w:rsid w:val="00234D11"/>
    <w:rsid w:val="00244228"/>
    <w:rsid w:val="00246A47"/>
    <w:rsid w:val="00253C8C"/>
    <w:rsid w:val="002565B1"/>
    <w:rsid w:val="0026324A"/>
    <w:rsid w:val="00265EA8"/>
    <w:rsid w:val="00267361"/>
    <w:rsid w:val="0027228C"/>
    <w:rsid w:val="00282494"/>
    <w:rsid w:val="00282D23"/>
    <w:rsid w:val="00283A79"/>
    <w:rsid w:val="00284BBA"/>
    <w:rsid w:val="00287A54"/>
    <w:rsid w:val="0029062F"/>
    <w:rsid w:val="00291A16"/>
    <w:rsid w:val="00291D3D"/>
    <w:rsid w:val="0029212A"/>
    <w:rsid w:val="002A02C1"/>
    <w:rsid w:val="002A13A7"/>
    <w:rsid w:val="002A5C82"/>
    <w:rsid w:val="002A75DA"/>
    <w:rsid w:val="002B48FD"/>
    <w:rsid w:val="002B79FF"/>
    <w:rsid w:val="002B7C03"/>
    <w:rsid w:val="002C2381"/>
    <w:rsid w:val="002C2A0C"/>
    <w:rsid w:val="002C607A"/>
    <w:rsid w:val="002D42EF"/>
    <w:rsid w:val="002D658B"/>
    <w:rsid w:val="002D66F0"/>
    <w:rsid w:val="002D6A3A"/>
    <w:rsid w:val="002D7271"/>
    <w:rsid w:val="002D7B3A"/>
    <w:rsid w:val="002E1357"/>
    <w:rsid w:val="002E2D04"/>
    <w:rsid w:val="002F3F20"/>
    <w:rsid w:val="002F410A"/>
    <w:rsid w:val="002F7FC2"/>
    <w:rsid w:val="003053BE"/>
    <w:rsid w:val="00306338"/>
    <w:rsid w:val="00310F80"/>
    <w:rsid w:val="00315966"/>
    <w:rsid w:val="00316AD8"/>
    <w:rsid w:val="0032018D"/>
    <w:rsid w:val="00322661"/>
    <w:rsid w:val="0032429F"/>
    <w:rsid w:val="003242F4"/>
    <w:rsid w:val="0033034B"/>
    <w:rsid w:val="00330D6D"/>
    <w:rsid w:val="00333927"/>
    <w:rsid w:val="00333AE3"/>
    <w:rsid w:val="0033477F"/>
    <w:rsid w:val="00335238"/>
    <w:rsid w:val="00340822"/>
    <w:rsid w:val="00342798"/>
    <w:rsid w:val="0034285E"/>
    <w:rsid w:val="00345810"/>
    <w:rsid w:val="0035311A"/>
    <w:rsid w:val="00353A94"/>
    <w:rsid w:val="003540D6"/>
    <w:rsid w:val="00356995"/>
    <w:rsid w:val="00357161"/>
    <w:rsid w:val="00361C42"/>
    <w:rsid w:val="003626A3"/>
    <w:rsid w:val="0036457E"/>
    <w:rsid w:val="00365504"/>
    <w:rsid w:val="003707FE"/>
    <w:rsid w:val="00374790"/>
    <w:rsid w:val="00374C19"/>
    <w:rsid w:val="003766FC"/>
    <w:rsid w:val="00377813"/>
    <w:rsid w:val="003818BE"/>
    <w:rsid w:val="003833A9"/>
    <w:rsid w:val="00387972"/>
    <w:rsid w:val="00391133"/>
    <w:rsid w:val="00397313"/>
    <w:rsid w:val="003A579F"/>
    <w:rsid w:val="003B0429"/>
    <w:rsid w:val="003B1C23"/>
    <w:rsid w:val="003B307F"/>
    <w:rsid w:val="003B4193"/>
    <w:rsid w:val="003B6EA5"/>
    <w:rsid w:val="003C0A20"/>
    <w:rsid w:val="003C1295"/>
    <w:rsid w:val="003C1BFD"/>
    <w:rsid w:val="003C1CA0"/>
    <w:rsid w:val="003C2B42"/>
    <w:rsid w:val="003C48C5"/>
    <w:rsid w:val="003C5CD3"/>
    <w:rsid w:val="003C62A9"/>
    <w:rsid w:val="003C6549"/>
    <w:rsid w:val="003D4046"/>
    <w:rsid w:val="003D575E"/>
    <w:rsid w:val="003E1530"/>
    <w:rsid w:val="003E40BC"/>
    <w:rsid w:val="003E4606"/>
    <w:rsid w:val="003F0DE0"/>
    <w:rsid w:val="003F17E3"/>
    <w:rsid w:val="003F5028"/>
    <w:rsid w:val="003F6931"/>
    <w:rsid w:val="0040212C"/>
    <w:rsid w:val="004021E6"/>
    <w:rsid w:val="00402ECB"/>
    <w:rsid w:val="00405139"/>
    <w:rsid w:val="004072A2"/>
    <w:rsid w:val="00412D10"/>
    <w:rsid w:val="004203BD"/>
    <w:rsid w:val="004253BC"/>
    <w:rsid w:val="00425527"/>
    <w:rsid w:val="0043466A"/>
    <w:rsid w:val="00435E04"/>
    <w:rsid w:val="00440ED5"/>
    <w:rsid w:val="00442EC6"/>
    <w:rsid w:val="0044429A"/>
    <w:rsid w:val="004448B8"/>
    <w:rsid w:val="0044497A"/>
    <w:rsid w:val="00445C6B"/>
    <w:rsid w:val="0044660E"/>
    <w:rsid w:val="00447A97"/>
    <w:rsid w:val="00451EC1"/>
    <w:rsid w:val="00452473"/>
    <w:rsid w:val="00452E19"/>
    <w:rsid w:val="00455CE4"/>
    <w:rsid w:val="0046400F"/>
    <w:rsid w:val="004679F5"/>
    <w:rsid w:val="00470761"/>
    <w:rsid w:val="0047185D"/>
    <w:rsid w:val="004739E4"/>
    <w:rsid w:val="00474D44"/>
    <w:rsid w:val="00480C3D"/>
    <w:rsid w:val="00480ED9"/>
    <w:rsid w:val="004817BE"/>
    <w:rsid w:val="00491C6D"/>
    <w:rsid w:val="00492978"/>
    <w:rsid w:val="004979C5"/>
    <w:rsid w:val="004A057B"/>
    <w:rsid w:val="004A2FA0"/>
    <w:rsid w:val="004A3DEF"/>
    <w:rsid w:val="004A50D7"/>
    <w:rsid w:val="004A5D91"/>
    <w:rsid w:val="004B1F7F"/>
    <w:rsid w:val="004B31A6"/>
    <w:rsid w:val="004B40B2"/>
    <w:rsid w:val="004B574A"/>
    <w:rsid w:val="004B71A3"/>
    <w:rsid w:val="004B7D6E"/>
    <w:rsid w:val="004C3E5F"/>
    <w:rsid w:val="004C6929"/>
    <w:rsid w:val="004D1DCC"/>
    <w:rsid w:val="004D3704"/>
    <w:rsid w:val="004D5181"/>
    <w:rsid w:val="004E1CF0"/>
    <w:rsid w:val="004E1E19"/>
    <w:rsid w:val="004E2963"/>
    <w:rsid w:val="004E3835"/>
    <w:rsid w:val="004E3EEA"/>
    <w:rsid w:val="004E4D20"/>
    <w:rsid w:val="004E7450"/>
    <w:rsid w:val="004F1164"/>
    <w:rsid w:val="004F1921"/>
    <w:rsid w:val="004F39DF"/>
    <w:rsid w:val="004F53AF"/>
    <w:rsid w:val="004F780D"/>
    <w:rsid w:val="004F7CF9"/>
    <w:rsid w:val="00500697"/>
    <w:rsid w:val="005024C9"/>
    <w:rsid w:val="005066D3"/>
    <w:rsid w:val="00507B18"/>
    <w:rsid w:val="0051009D"/>
    <w:rsid w:val="00510698"/>
    <w:rsid w:val="005116C2"/>
    <w:rsid w:val="005159E6"/>
    <w:rsid w:val="0052293D"/>
    <w:rsid w:val="00530B2A"/>
    <w:rsid w:val="00534D0A"/>
    <w:rsid w:val="00535B41"/>
    <w:rsid w:val="00535BE2"/>
    <w:rsid w:val="00536CC2"/>
    <w:rsid w:val="00536CF2"/>
    <w:rsid w:val="0054136D"/>
    <w:rsid w:val="005506EF"/>
    <w:rsid w:val="005523AE"/>
    <w:rsid w:val="00556F33"/>
    <w:rsid w:val="00557687"/>
    <w:rsid w:val="0055795B"/>
    <w:rsid w:val="00557F5F"/>
    <w:rsid w:val="00561B7D"/>
    <w:rsid w:val="00561F52"/>
    <w:rsid w:val="00566CD6"/>
    <w:rsid w:val="0057434A"/>
    <w:rsid w:val="00576E12"/>
    <w:rsid w:val="00577828"/>
    <w:rsid w:val="005802B2"/>
    <w:rsid w:val="00583180"/>
    <w:rsid w:val="00585CE3"/>
    <w:rsid w:val="005903D5"/>
    <w:rsid w:val="00590EFB"/>
    <w:rsid w:val="005912CE"/>
    <w:rsid w:val="005959DC"/>
    <w:rsid w:val="00596D6B"/>
    <w:rsid w:val="005A0BB6"/>
    <w:rsid w:val="005A5517"/>
    <w:rsid w:val="005A6B79"/>
    <w:rsid w:val="005A73FC"/>
    <w:rsid w:val="005B1833"/>
    <w:rsid w:val="005B45F9"/>
    <w:rsid w:val="005B4DC5"/>
    <w:rsid w:val="005C1777"/>
    <w:rsid w:val="005C1C4E"/>
    <w:rsid w:val="005C2984"/>
    <w:rsid w:val="005C30CA"/>
    <w:rsid w:val="005D2605"/>
    <w:rsid w:val="005D3BB8"/>
    <w:rsid w:val="005D4097"/>
    <w:rsid w:val="005D7116"/>
    <w:rsid w:val="005E4C42"/>
    <w:rsid w:val="005E500D"/>
    <w:rsid w:val="005F31D7"/>
    <w:rsid w:val="005F6F27"/>
    <w:rsid w:val="006000FF"/>
    <w:rsid w:val="00601B61"/>
    <w:rsid w:val="00606EB8"/>
    <w:rsid w:val="00612B4B"/>
    <w:rsid w:val="00614255"/>
    <w:rsid w:val="00621977"/>
    <w:rsid w:val="006220D8"/>
    <w:rsid w:val="00623274"/>
    <w:rsid w:val="00627053"/>
    <w:rsid w:val="0063489B"/>
    <w:rsid w:val="00635F1E"/>
    <w:rsid w:val="00637923"/>
    <w:rsid w:val="00641894"/>
    <w:rsid w:val="00642EE3"/>
    <w:rsid w:val="00645310"/>
    <w:rsid w:val="006512D1"/>
    <w:rsid w:val="00651FAF"/>
    <w:rsid w:val="00654E42"/>
    <w:rsid w:val="00656C3B"/>
    <w:rsid w:val="00661E85"/>
    <w:rsid w:val="00662CED"/>
    <w:rsid w:val="0066574F"/>
    <w:rsid w:val="00667B33"/>
    <w:rsid w:val="0067648E"/>
    <w:rsid w:val="006809B9"/>
    <w:rsid w:val="00680E75"/>
    <w:rsid w:val="00682925"/>
    <w:rsid w:val="00682F5C"/>
    <w:rsid w:val="006855A5"/>
    <w:rsid w:val="00690182"/>
    <w:rsid w:val="00692EE9"/>
    <w:rsid w:val="00693369"/>
    <w:rsid w:val="00695245"/>
    <w:rsid w:val="00695546"/>
    <w:rsid w:val="0069693D"/>
    <w:rsid w:val="006A15F9"/>
    <w:rsid w:val="006A45C5"/>
    <w:rsid w:val="006B21FF"/>
    <w:rsid w:val="006B4A0D"/>
    <w:rsid w:val="006B6442"/>
    <w:rsid w:val="006C135C"/>
    <w:rsid w:val="006C178C"/>
    <w:rsid w:val="006C5F39"/>
    <w:rsid w:val="006C606E"/>
    <w:rsid w:val="006C6E58"/>
    <w:rsid w:val="006C6FD3"/>
    <w:rsid w:val="006C7BFC"/>
    <w:rsid w:val="006D0F9C"/>
    <w:rsid w:val="006D2348"/>
    <w:rsid w:val="006E3AAB"/>
    <w:rsid w:val="006F0FA9"/>
    <w:rsid w:val="006F3ED8"/>
    <w:rsid w:val="00700F63"/>
    <w:rsid w:val="00701FC9"/>
    <w:rsid w:val="00702A55"/>
    <w:rsid w:val="00705183"/>
    <w:rsid w:val="00710912"/>
    <w:rsid w:val="00710E1B"/>
    <w:rsid w:val="00713929"/>
    <w:rsid w:val="00716D20"/>
    <w:rsid w:val="00720BDD"/>
    <w:rsid w:val="00721588"/>
    <w:rsid w:val="00721816"/>
    <w:rsid w:val="00721DA7"/>
    <w:rsid w:val="007224E6"/>
    <w:rsid w:val="007252BA"/>
    <w:rsid w:val="0072641A"/>
    <w:rsid w:val="00726A2C"/>
    <w:rsid w:val="00727338"/>
    <w:rsid w:val="00733E97"/>
    <w:rsid w:val="00736058"/>
    <w:rsid w:val="007361A7"/>
    <w:rsid w:val="00737187"/>
    <w:rsid w:val="007371BC"/>
    <w:rsid w:val="00737F4A"/>
    <w:rsid w:val="00740FDB"/>
    <w:rsid w:val="00752A5A"/>
    <w:rsid w:val="00752DC7"/>
    <w:rsid w:val="00756C8E"/>
    <w:rsid w:val="00756DA2"/>
    <w:rsid w:val="007606E4"/>
    <w:rsid w:val="0076267E"/>
    <w:rsid w:val="00762AAF"/>
    <w:rsid w:val="00765FDC"/>
    <w:rsid w:val="007709AE"/>
    <w:rsid w:val="00771911"/>
    <w:rsid w:val="00774020"/>
    <w:rsid w:val="00775966"/>
    <w:rsid w:val="00776A6E"/>
    <w:rsid w:val="007807BD"/>
    <w:rsid w:val="00781D95"/>
    <w:rsid w:val="00782CEF"/>
    <w:rsid w:val="0078300A"/>
    <w:rsid w:val="007834EB"/>
    <w:rsid w:val="00786D55"/>
    <w:rsid w:val="007877AC"/>
    <w:rsid w:val="0079234F"/>
    <w:rsid w:val="00792431"/>
    <w:rsid w:val="00794887"/>
    <w:rsid w:val="00796106"/>
    <w:rsid w:val="007A2923"/>
    <w:rsid w:val="007A532D"/>
    <w:rsid w:val="007A685C"/>
    <w:rsid w:val="007A74BC"/>
    <w:rsid w:val="007A7F67"/>
    <w:rsid w:val="007B2424"/>
    <w:rsid w:val="007B49A4"/>
    <w:rsid w:val="007B7E6B"/>
    <w:rsid w:val="007C0B65"/>
    <w:rsid w:val="007C1BC7"/>
    <w:rsid w:val="007C1ED6"/>
    <w:rsid w:val="007C3277"/>
    <w:rsid w:val="007C3500"/>
    <w:rsid w:val="007C6439"/>
    <w:rsid w:val="007C6C85"/>
    <w:rsid w:val="007D404C"/>
    <w:rsid w:val="007D54B7"/>
    <w:rsid w:val="007D5A2E"/>
    <w:rsid w:val="007D7190"/>
    <w:rsid w:val="007E759F"/>
    <w:rsid w:val="007F0C9B"/>
    <w:rsid w:val="007F2AA9"/>
    <w:rsid w:val="007F6915"/>
    <w:rsid w:val="00800914"/>
    <w:rsid w:val="008009D6"/>
    <w:rsid w:val="00801AC3"/>
    <w:rsid w:val="008076AF"/>
    <w:rsid w:val="0081184D"/>
    <w:rsid w:val="00813860"/>
    <w:rsid w:val="00814AFB"/>
    <w:rsid w:val="00814FA0"/>
    <w:rsid w:val="00817FBA"/>
    <w:rsid w:val="00822612"/>
    <w:rsid w:val="008245DA"/>
    <w:rsid w:val="00824B4D"/>
    <w:rsid w:val="00831593"/>
    <w:rsid w:val="0083162B"/>
    <w:rsid w:val="008326FD"/>
    <w:rsid w:val="0083375A"/>
    <w:rsid w:val="0083402C"/>
    <w:rsid w:val="008355BE"/>
    <w:rsid w:val="00846314"/>
    <w:rsid w:val="0085304A"/>
    <w:rsid w:val="00856EE8"/>
    <w:rsid w:val="00861B84"/>
    <w:rsid w:val="008743BA"/>
    <w:rsid w:val="00876C86"/>
    <w:rsid w:val="0088388F"/>
    <w:rsid w:val="008851D7"/>
    <w:rsid w:val="00885730"/>
    <w:rsid w:val="008873AC"/>
    <w:rsid w:val="00887ED0"/>
    <w:rsid w:val="00891469"/>
    <w:rsid w:val="008915FF"/>
    <w:rsid w:val="008933B4"/>
    <w:rsid w:val="008943F4"/>
    <w:rsid w:val="00894B5C"/>
    <w:rsid w:val="00895968"/>
    <w:rsid w:val="008959B0"/>
    <w:rsid w:val="00896B84"/>
    <w:rsid w:val="008A3C9F"/>
    <w:rsid w:val="008A560F"/>
    <w:rsid w:val="008A656F"/>
    <w:rsid w:val="008A69B3"/>
    <w:rsid w:val="008B6144"/>
    <w:rsid w:val="008C321E"/>
    <w:rsid w:val="008D0DDC"/>
    <w:rsid w:val="008D288C"/>
    <w:rsid w:val="008E02B2"/>
    <w:rsid w:val="008E0517"/>
    <w:rsid w:val="008E1482"/>
    <w:rsid w:val="008E4CA7"/>
    <w:rsid w:val="008F1C40"/>
    <w:rsid w:val="00912E59"/>
    <w:rsid w:val="009158B6"/>
    <w:rsid w:val="00920812"/>
    <w:rsid w:val="00923F19"/>
    <w:rsid w:val="0092565A"/>
    <w:rsid w:val="00931FEE"/>
    <w:rsid w:val="00933DD5"/>
    <w:rsid w:val="00940B9A"/>
    <w:rsid w:val="00941449"/>
    <w:rsid w:val="009472CA"/>
    <w:rsid w:val="00955F4B"/>
    <w:rsid w:val="00956DC0"/>
    <w:rsid w:val="00961377"/>
    <w:rsid w:val="00961D36"/>
    <w:rsid w:val="009639F6"/>
    <w:rsid w:val="00966ACD"/>
    <w:rsid w:val="00970876"/>
    <w:rsid w:val="00971761"/>
    <w:rsid w:val="0097281D"/>
    <w:rsid w:val="009748D2"/>
    <w:rsid w:val="0097710F"/>
    <w:rsid w:val="0097774D"/>
    <w:rsid w:val="00980907"/>
    <w:rsid w:val="009828CF"/>
    <w:rsid w:val="00983366"/>
    <w:rsid w:val="009834F4"/>
    <w:rsid w:val="00983FA5"/>
    <w:rsid w:val="009943DD"/>
    <w:rsid w:val="0099466D"/>
    <w:rsid w:val="00996AD4"/>
    <w:rsid w:val="00997AD9"/>
    <w:rsid w:val="00997CAC"/>
    <w:rsid w:val="009A3531"/>
    <w:rsid w:val="009A398F"/>
    <w:rsid w:val="009A76B9"/>
    <w:rsid w:val="009A7C50"/>
    <w:rsid w:val="009A7E54"/>
    <w:rsid w:val="009B2C3C"/>
    <w:rsid w:val="009B5388"/>
    <w:rsid w:val="009B5D7D"/>
    <w:rsid w:val="009B7730"/>
    <w:rsid w:val="009C0ABF"/>
    <w:rsid w:val="009C16A9"/>
    <w:rsid w:val="009D1456"/>
    <w:rsid w:val="009D69C4"/>
    <w:rsid w:val="009E2B23"/>
    <w:rsid w:val="009E31B8"/>
    <w:rsid w:val="009E3EA8"/>
    <w:rsid w:val="009E7218"/>
    <w:rsid w:val="009F0B90"/>
    <w:rsid w:val="009F33B8"/>
    <w:rsid w:val="009F3E8F"/>
    <w:rsid w:val="009F4051"/>
    <w:rsid w:val="009F7616"/>
    <w:rsid w:val="00A01A67"/>
    <w:rsid w:val="00A01DAF"/>
    <w:rsid w:val="00A021E9"/>
    <w:rsid w:val="00A05466"/>
    <w:rsid w:val="00A11584"/>
    <w:rsid w:val="00A141AA"/>
    <w:rsid w:val="00A14A66"/>
    <w:rsid w:val="00A14CA4"/>
    <w:rsid w:val="00A15166"/>
    <w:rsid w:val="00A15DC4"/>
    <w:rsid w:val="00A16B7C"/>
    <w:rsid w:val="00A16BE5"/>
    <w:rsid w:val="00A25578"/>
    <w:rsid w:val="00A30454"/>
    <w:rsid w:val="00A40F97"/>
    <w:rsid w:val="00A534B1"/>
    <w:rsid w:val="00A536A3"/>
    <w:rsid w:val="00A55A54"/>
    <w:rsid w:val="00A678A0"/>
    <w:rsid w:val="00A70BD4"/>
    <w:rsid w:val="00A73DC5"/>
    <w:rsid w:val="00A744DE"/>
    <w:rsid w:val="00A74537"/>
    <w:rsid w:val="00A77A84"/>
    <w:rsid w:val="00A80A63"/>
    <w:rsid w:val="00A80A74"/>
    <w:rsid w:val="00A80D4A"/>
    <w:rsid w:val="00A818E4"/>
    <w:rsid w:val="00A82137"/>
    <w:rsid w:val="00A85C71"/>
    <w:rsid w:val="00A9615C"/>
    <w:rsid w:val="00AA3686"/>
    <w:rsid w:val="00AA3C0A"/>
    <w:rsid w:val="00AA49F1"/>
    <w:rsid w:val="00AA6CC5"/>
    <w:rsid w:val="00AB1103"/>
    <w:rsid w:val="00AB28D2"/>
    <w:rsid w:val="00AB2C03"/>
    <w:rsid w:val="00AB752E"/>
    <w:rsid w:val="00AC0C1E"/>
    <w:rsid w:val="00AC3290"/>
    <w:rsid w:val="00AC4FE3"/>
    <w:rsid w:val="00AC5864"/>
    <w:rsid w:val="00AC6F1D"/>
    <w:rsid w:val="00AD31EC"/>
    <w:rsid w:val="00AD47E3"/>
    <w:rsid w:val="00AD589A"/>
    <w:rsid w:val="00AD7EFA"/>
    <w:rsid w:val="00AE05E7"/>
    <w:rsid w:val="00AE61AF"/>
    <w:rsid w:val="00AE7B8B"/>
    <w:rsid w:val="00AF066B"/>
    <w:rsid w:val="00AF0D8D"/>
    <w:rsid w:val="00AF2C10"/>
    <w:rsid w:val="00AF3D82"/>
    <w:rsid w:val="00AF40F1"/>
    <w:rsid w:val="00AF5F57"/>
    <w:rsid w:val="00B02177"/>
    <w:rsid w:val="00B04A6F"/>
    <w:rsid w:val="00B05B21"/>
    <w:rsid w:val="00B077B0"/>
    <w:rsid w:val="00B10963"/>
    <w:rsid w:val="00B11040"/>
    <w:rsid w:val="00B111E8"/>
    <w:rsid w:val="00B11C9F"/>
    <w:rsid w:val="00B130D2"/>
    <w:rsid w:val="00B13515"/>
    <w:rsid w:val="00B22B1F"/>
    <w:rsid w:val="00B24235"/>
    <w:rsid w:val="00B26235"/>
    <w:rsid w:val="00B26B48"/>
    <w:rsid w:val="00B318EE"/>
    <w:rsid w:val="00B33757"/>
    <w:rsid w:val="00B4205C"/>
    <w:rsid w:val="00B43B63"/>
    <w:rsid w:val="00B47FAD"/>
    <w:rsid w:val="00B50A23"/>
    <w:rsid w:val="00B50E5E"/>
    <w:rsid w:val="00B52102"/>
    <w:rsid w:val="00B546E1"/>
    <w:rsid w:val="00B57991"/>
    <w:rsid w:val="00B6033E"/>
    <w:rsid w:val="00B62D0A"/>
    <w:rsid w:val="00B66D47"/>
    <w:rsid w:val="00B67DF5"/>
    <w:rsid w:val="00B70ECE"/>
    <w:rsid w:val="00B74D7E"/>
    <w:rsid w:val="00B75254"/>
    <w:rsid w:val="00B7640D"/>
    <w:rsid w:val="00B86E8B"/>
    <w:rsid w:val="00B951D8"/>
    <w:rsid w:val="00B9670C"/>
    <w:rsid w:val="00B9779F"/>
    <w:rsid w:val="00B978DF"/>
    <w:rsid w:val="00B97FF1"/>
    <w:rsid w:val="00BA66C0"/>
    <w:rsid w:val="00BB5033"/>
    <w:rsid w:val="00BB6686"/>
    <w:rsid w:val="00BB76A2"/>
    <w:rsid w:val="00BC4AAA"/>
    <w:rsid w:val="00BC63D7"/>
    <w:rsid w:val="00BD0198"/>
    <w:rsid w:val="00BD2864"/>
    <w:rsid w:val="00BD45A0"/>
    <w:rsid w:val="00BD4788"/>
    <w:rsid w:val="00BD6F49"/>
    <w:rsid w:val="00BE0018"/>
    <w:rsid w:val="00BE2C07"/>
    <w:rsid w:val="00BE2EB2"/>
    <w:rsid w:val="00BE7CE4"/>
    <w:rsid w:val="00BF193E"/>
    <w:rsid w:val="00BF2A78"/>
    <w:rsid w:val="00BF386B"/>
    <w:rsid w:val="00BF76DE"/>
    <w:rsid w:val="00C00A6B"/>
    <w:rsid w:val="00C0186D"/>
    <w:rsid w:val="00C03CB0"/>
    <w:rsid w:val="00C07CE4"/>
    <w:rsid w:val="00C10B72"/>
    <w:rsid w:val="00C10F3D"/>
    <w:rsid w:val="00C161F4"/>
    <w:rsid w:val="00C16446"/>
    <w:rsid w:val="00C16ECE"/>
    <w:rsid w:val="00C22E1C"/>
    <w:rsid w:val="00C337D3"/>
    <w:rsid w:val="00C3487D"/>
    <w:rsid w:val="00C35425"/>
    <w:rsid w:val="00C37852"/>
    <w:rsid w:val="00C37B71"/>
    <w:rsid w:val="00C418FC"/>
    <w:rsid w:val="00C42BDF"/>
    <w:rsid w:val="00C4519E"/>
    <w:rsid w:val="00C4785E"/>
    <w:rsid w:val="00C50927"/>
    <w:rsid w:val="00C52EB6"/>
    <w:rsid w:val="00C53231"/>
    <w:rsid w:val="00C60747"/>
    <w:rsid w:val="00C6225C"/>
    <w:rsid w:val="00C674D5"/>
    <w:rsid w:val="00C71366"/>
    <w:rsid w:val="00C7297A"/>
    <w:rsid w:val="00C73833"/>
    <w:rsid w:val="00C7455C"/>
    <w:rsid w:val="00C75BB4"/>
    <w:rsid w:val="00C7614E"/>
    <w:rsid w:val="00C76C5F"/>
    <w:rsid w:val="00C77038"/>
    <w:rsid w:val="00C77B2E"/>
    <w:rsid w:val="00C807E6"/>
    <w:rsid w:val="00C81427"/>
    <w:rsid w:val="00C82074"/>
    <w:rsid w:val="00C827F0"/>
    <w:rsid w:val="00C83B51"/>
    <w:rsid w:val="00C85144"/>
    <w:rsid w:val="00C91754"/>
    <w:rsid w:val="00C94267"/>
    <w:rsid w:val="00CA0284"/>
    <w:rsid w:val="00CA206F"/>
    <w:rsid w:val="00CA3BD0"/>
    <w:rsid w:val="00CA5C04"/>
    <w:rsid w:val="00CA63E6"/>
    <w:rsid w:val="00CB037F"/>
    <w:rsid w:val="00CB0EE9"/>
    <w:rsid w:val="00CC0819"/>
    <w:rsid w:val="00CC0C39"/>
    <w:rsid w:val="00CC1D57"/>
    <w:rsid w:val="00CC2B87"/>
    <w:rsid w:val="00CC5EB7"/>
    <w:rsid w:val="00CD10BF"/>
    <w:rsid w:val="00CD1A51"/>
    <w:rsid w:val="00CD354D"/>
    <w:rsid w:val="00CD3B80"/>
    <w:rsid w:val="00CD550F"/>
    <w:rsid w:val="00CE039E"/>
    <w:rsid w:val="00CE1950"/>
    <w:rsid w:val="00CE2280"/>
    <w:rsid w:val="00CE2712"/>
    <w:rsid w:val="00CE2E1A"/>
    <w:rsid w:val="00CE45FF"/>
    <w:rsid w:val="00CE4B63"/>
    <w:rsid w:val="00CE52EC"/>
    <w:rsid w:val="00CE5445"/>
    <w:rsid w:val="00CE5BA8"/>
    <w:rsid w:val="00CE7EA5"/>
    <w:rsid w:val="00CF2F4D"/>
    <w:rsid w:val="00CF3CD6"/>
    <w:rsid w:val="00CF5777"/>
    <w:rsid w:val="00CF7D30"/>
    <w:rsid w:val="00CF7DE4"/>
    <w:rsid w:val="00D024C5"/>
    <w:rsid w:val="00D04469"/>
    <w:rsid w:val="00D04915"/>
    <w:rsid w:val="00D066FA"/>
    <w:rsid w:val="00D13CF7"/>
    <w:rsid w:val="00D14812"/>
    <w:rsid w:val="00D15C62"/>
    <w:rsid w:val="00D178E7"/>
    <w:rsid w:val="00D1796E"/>
    <w:rsid w:val="00D20D57"/>
    <w:rsid w:val="00D222D6"/>
    <w:rsid w:val="00D22710"/>
    <w:rsid w:val="00D228C8"/>
    <w:rsid w:val="00D267DE"/>
    <w:rsid w:val="00D26B09"/>
    <w:rsid w:val="00D27064"/>
    <w:rsid w:val="00D30448"/>
    <w:rsid w:val="00D30610"/>
    <w:rsid w:val="00D30B17"/>
    <w:rsid w:val="00D335ED"/>
    <w:rsid w:val="00D341B9"/>
    <w:rsid w:val="00D41435"/>
    <w:rsid w:val="00D42727"/>
    <w:rsid w:val="00D50230"/>
    <w:rsid w:val="00D5037C"/>
    <w:rsid w:val="00D530A5"/>
    <w:rsid w:val="00D54456"/>
    <w:rsid w:val="00D54F57"/>
    <w:rsid w:val="00D603DC"/>
    <w:rsid w:val="00D63429"/>
    <w:rsid w:val="00D66735"/>
    <w:rsid w:val="00D71868"/>
    <w:rsid w:val="00D73084"/>
    <w:rsid w:val="00D76E4F"/>
    <w:rsid w:val="00D76E88"/>
    <w:rsid w:val="00D809B7"/>
    <w:rsid w:val="00D8357F"/>
    <w:rsid w:val="00D83EBE"/>
    <w:rsid w:val="00D91F53"/>
    <w:rsid w:val="00D924CF"/>
    <w:rsid w:val="00D94D14"/>
    <w:rsid w:val="00D9575D"/>
    <w:rsid w:val="00D97078"/>
    <w:rsid w:val="00DA0AD5"/>
    <w:rsid w:val="00DA1BE1"/>
    <w:rsid w:val="00DA2D17"/>
    <w:rsid w:val="00DA32CF"/>
    <w:rsid w:val="00DA3447"/>
    <w:rsid w:val="00DA3EBB"/>
    <w:rsid w:val="00DA4344"/>
    <w:rsid w:val="00DA53B8"/>
    <w:rsid w:val="00DA74FE"/>
    <w:rsid w:val="00DB520B"/>
    <w:rsid w:val="00DB5B3F"/>
    <w:rsid w:val="00DB739C"/>
    <w:rsid w:val="00DB7C03"/>
    <w:rsid w:val="00DC00E7"/>
    <w:rsid w:val="00DC1ED1"/>
    <w:rsid w:val="00DC361F"/>
    <w:rsid w:val="00DC4B16"/>
    <w:rsid w:val="00DC53AB"/>
    <w:rsid w:val="00DD0AD8"/>
    <w:rsid w:val="00DD26CE"/>
    <w:rsid w:val="00DD38E7"/>
    <w:rsid w:val="00DD5310"/>
    <w:rsid w:val="00DD7BA8"/>
    <w:rsid w:val="00DF007A"/>
    <w:rsid w:val="00DF0223"/>
    <w:rsid w:val="00DF09F7"/>
    <w:rsid w:val="00DF3B2D"/>
    <w:rsid w:val="00DF47C4"/>
    <w:rsid w:val="00E0148E"/>
    <w:rsid w:val="00E05206"/>
    <w:rsid w:val="00E16AF5"/>
    <w:rsid w:val="00E21853"/>
    <w:rsid w:val="00E22727"/>
    <w:rsid w:val="00E22F06"/>
    <w:rsid w:val="00E23B83"/>
    <w:rsid w:val="00E25C88"/>
    <w:rsid w:val="00E2791C"/>
    <w:rsid w:val="00E27D8E"/>
    <w:rsid w:val="00E30964"/>
    <w:rsid w:val="00E30EBD"/>
    <w:rsid w:val="00E366ED"/>
    <w:rsid w:val="00E40D6B"/>
    <w:rsid w:val="00E42A79"/>
    <w:rsid w:val="00E43693"/>
    <w:rsid w:val="00E43C8D"/>
    <w:rsid w:val="00E475B2"/>
    <w:rsid w:val="00E500F9"/>
    <w:rsid w:val="00E50596"/>
    <w:rsid w:val="00E57244"/>
    <w:rsid w:val="00E61CF4"/>
    <w:rsid w:val="00E64AC5"/>
    <w:rsid w:val="00E64B38"/>
    <w:rsid w:val="00E740A1"/>
    <w:rsid w:val="00E84C75"/>
    <w:rsid w:val="00E86FA7"/>
    <w:rsid w:val="00E8781A"/>
    <w:rsid w:val="00E9045B"/>
    <w:rsid w:val="00E908A0"/>
    <w:rsid w:val="00E95706"/>
    <w:rsid w:val="00E96B0A"/>
    <w:rsid w:val="00EA3FD2"/>
    <w:rsid w:val="00EA6543"/>
    <w:rsid w:val="00EB0284"/>
    <w:rsid w:val="00EC03FF"/>
    <w:rsid w:val="00EC2726"/>
    <w:rsid w:val="00EC3A2D"/>
    <w:rsid w:val="00EC6670"/>
    <w:rsid w:val="00ED0151"/>
    <w:rsid w:val="00ED258F"/>
    <w:rsid w:val="00ED2CB7"/>
    <w:rsid w:val="00ED7F1D"/>
    <w:rsid w:val="00EE0C16"/>
    <w:rsid w:val="00EE1E09"/>
    <w:rsid w:val="00EE527B"/>
    <w:rsid w:val="00EE5310"/>
    <w:rsid w:val="00EE57D8"/>
    <w:rsid w:val="00EE67EB"/>
    <w:rsid w:val="00EF0C9D"/>
    <w:rsid w:val="00EF4954"/>
    <w:rsid w:val="00EF4E6F"/>
    <w:rsid w:val="00EF6549"/>
    <w:rsid w:val="00EF6DEC"/>
    <w:rsid w:val="00F00143"/>
    <w:rsid w:val="00F038BD"/>
    <w:rsid w:val="00F055FA"/>
    <w:rsid w:val="00F13CAD"/>
    <w:rsid w:val="00F16CB2"/>
    <w:rsid w:val="00F1713C"/>
    <w:rsid w:val="00F200C9"/>
    <w:rsid w:val="00F2237B"/>
    <w:rsid w:val="00F317FD"/>
    <w:rsid w:val="00F326C8"/>
    <w:rsid w:val="00F32F32"/>
    <w:rsid w:val="00F33BF5"/>
    <w:rsid w:val="00F34BAB"/>
    <w:rsid w:val="00F34E70"/>
    <w:rsid w:val="00F412B1"/>
    <w:rsid w:val="00F46CE6"/>
    <w:rsid w:val="00F46ED2"/>
    <w:rsid w:val="00F53A25"/>
    <w:rsid w:val="00F543B8"/>
    <w:rsid w:val="00F54D2C"/>
    <w:rsid w:val="00F56290"/>
    <w:rsid w:val="00F62F07"/>
    <w:rsid w:val="00F6309A"/>
    <w:rsid w:val="00F6329A"/>
    <w:rsid w:val="00F63BDF"/>
    <w:rsid w:val="00F655BA"/>
    <w:rsid w:val="00F733E9"/>
    <w:rsid w:val="00F73AFB"/>
    <w:rsid w:val="00F7798A"/>
    <w:rsid w:val="00F80E4A"/>
    <w:rsid w:val="00F8149F"/>
    <w:rsid w:val="00F82EFD"/>
    <w:rsid w:val="00F83F82"/>
    <w:rsid w:val="00F8511F"/>
    <w:rsid w:val="00F86615"/>
    <w:rsid w:val="00F869B5"/>
    <w:rsid w:val="00F90A7E"/>
    <w:rsid w:val="00F91243"/>
    <w:rsid w:val="00F91BA2"/>
    <w:rsid w:val="00F93C9A"/>
    <w:rsid w:val="00FA0B4D"/>
    <w:rsid w:val="00FA244E"/>
    <w:rsid w:val="00FB1777"/>
    <w:rsid w:val="00FB2671"/>
    <w:rsid w:val="00FB5892"/>
    <w:rsid w:val="00FB73B9"/>
    <w:rsid w:val="00FB742A"/>
    <w:rsid w:val="00FC22B9"/>
    <w:rsid w:val="00FC3C11"/>
    <w:rsid w:val="00FC6055"/>
    <w:rsid w:val="00FD07A7"/>
    <w:rsid w:val="00FD07CD"/>
    <w:rsid w:val="00FD1483"/>
    <w:rsid w:val="00FE10F9"/>
    <w:rsid w:val="00FE32AE"/>
    <w:rsid w:val="00FE435E"/>
    <w:rsid w:val="00FE53B0"/>
    <w:rsid w:val="00FE5F1D"/>
    <w:rsid w:val="00FE6B15"/>
    <w:rsid w:val="00FF0642"/>
    <w:rsid w:val="00FF0AC5"/>
    <w:rsid w:val="00FF1EE0"/>
    <w:rsid w:val="00FF2C91"/>
    <w:rsid w:val="00FF3F79"/>
    <w:rsid w:val="00FF4220"/>
    <w:rsid w:val="00FF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37"/>
  </w:style>
  <w:style w:type="paragraph" w:styleId="Ttulo1">
    <w:name w:val="heading 1"/>
    <w:basedOn w:val="Normal1"/>
    <w:next w:val="Normal1"/>
    <w:rsid w:val="00451E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451E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451E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451EC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451EC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451EC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51EC1"/>
  </w:style>
  <w:style w:type="table" w:customStyle="1" w:styleId="TableNormal">
    <w:name w:val="Table Normal"/>
    <w:rsid w:val="00451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51EC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451EC1"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Fontepargpadro"/>
    <w:uiPriority w:val="99"/>
    <w:unhideWhenUsed/>
    <w:qFormat/>
    <w:rsid w:val="00C418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C418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18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8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18F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8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8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2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Minion Pro" w:eastAsia="Times New Roman" w:hAnsi="Minion Pro" w:cs="Minion Pro"/>
      <w:sz w:val="24"/>
      <w:szCs w:val="24"/>
    </w:rPr>
  </w:style>
  <w:style w:type="character" w:customStyle="1" w:styleId="text">
    <w:name w:val="text"/>
    <w:basedOn w:val="Fontepargpadro"/>
    <w:rsid w:val="00470761"/>
  </w:style>
  <w:style w:type="character" w:customStyle="1" w:styleId="size-xl">
    <w:name w:val="size-xl"/>
    <w:basedOn w:val="Fontepargpadro"/>
    <w:rsid w:val="00470761"/>
  </w:style>
  <w:style w:type="character" w:styleId="Hyperlink">
    <w:name w:val="Hyperlink"/>
    <w:basedOn w:val="Fontepargpadro"/>
    <w:uiPriority w:val="99"/>
    <w:unhideWhenUsed/>
    <w:rsid w:val="00470761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470761"/>
    <w:pPr>
      <w:spacing w:line="240" w:lineRule="auto"/>
    </w:pPr>
  </w:style>
  <w:style w:type="character" w:customStyle="1" w:styleId="author">
    <w:name w:val="author"/>
    <w:basedOn w:val="Fontepargpadro"/>
    <w:rsid w:val="00162D60"/>
  </w:style>
  <w:style w:type="character" w:customStyle="1" w:styleId="separator">
    <w:name w:val="separator"/>
    <w:basedOn w:val="Fontepargpadro"/>
    <w:rsid w:val="00162D60"/>
  </w:style>
  <w:style w:type="character" w:styleId="nfase">
    <w:name w:val="Emphasis"/>
    <w:basedOn w:val="Fontepargpadro"/>
    <w:uiPriority w:val="20"/>
    <w:qFormat/>
    <w:rsid w:val="00162D60"/>
    <w:rPr>
      <w:i/>
      <w:iCs/>
    </w:rPr>
  </w:style>
  <w:style w:type="character" w:customStyle="1" w:styleId="null">
    <w:name w:val="null"/>
    <w:rsid w:val="0097710F"/>
  </w:style>
  <w:style w:type="paragraph" w:customStyle="1" w:styleId="msolistparagraph0">
    <w:name w:val="msolistparagraph"/>
    <w:basedOn w:val="Normal"/>
    <w:rsid w:val="009771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mediumtext1">
    <w:name w:val="medium_text1"/>
    <w:rsid w:val="0097710F"/>
    <w:rPr>
      <w:sz w:val="18"/>
    </w:rPr>
  </w:style>
  <w:style w:type="paragraph" w:customStyle="1" w:styleId="WW-Corpodetexto3">
    <w:name w:val="WW-Corpo de texto 3"/>
    <w:basedOn w:val="Normal"/>
    <w:rsid w:val="0097710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93"/>
      </w:tabs>
      <w:suppressAutoHyphens/>
      <w:autoSpaceDE w:val="0"/>
      <w:spacing w:line="360" w:lineRule="auto"/>
      <w:jc w:val="both"/>
    </w:pPr>
    <w:rPr>
      <w:rFonts w:ascii="Times New Roman" w:eastAsia="Times New Roman" w:hAnsi="Times New Roman" w:cs="Calibri"/>
      <w:color w:val="auto"/>
      <w:sz w:val="20"/>
      <w:szCs w:val="20"/>
      <w:lang w:eastAsia="en-US"/>
    </w:rPr>
  </w:style>
  <w:style w:type="paragraph" w:customStyle="1" w:styleId="SemEspaamento21">
    <w:name w:val="Sem Espaçamento21"/>
    <w:rsid w:val="009771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40" w:lineRule="auto"/>
    </w:pPr>
    <w:rPr>
      <w:rFonts w:ascii="Calibri" w:eastAsia="Times New Roman" w:hAnsi="Calibri" w:cs="Calibri"/>
      <w:color w:val="auto"/>
      <w:kern w:val="1"/>
      <w:lang w:eastAsia="ar-SA"/>
    </w:rPr>
  </w:style>
  <w:style w:type="paragraph" w:styleId="Reviso">
    <w:name w:val="Revision"/>
    <w:hidden/>
    <w:uiPriority w:val="99"/>
    <w:semiHidden/>
    <w:rsid w:val="001B42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NormalWeb">
    <w:name w:val="Normal (Web)"/>
    <w:basedOn w:val="Normal"/>
    <w:uiPriority w:val="99"/>
    <w:unhideWhenUsed/>
    <w:rsid w:val="00A054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39"/>
    <w:rsid w:val="008E4C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="Times New Roman" w:hAnsiTheme="minorHAnsi" w:cs="Times New Roman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E61CF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a16">
    <w:name w:val="Pa16"/>
    <w:basedOn w:val="Default"/>
    <w:next w:val="Default"/>
    <w:uiPriority w:val="99"/>
    <w:rsid w:val="005912CE"/>
    <w:pPr>
      <w:spacing w:line="171" w:lineRule="atLeast"/>
    </w:pPr>
    <w:rPr>
      <w:rFonts w:eastAsia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F6329A"/>
    <w:rPr>
      <w:color w:val="800080" w:themeColor="followedHyperlink"/>
      <w:u w:val="single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E27D8E"/>
  </w:style>
  <w:style w:type="paragraph" w:styleId="Textodenotaderodap">
    <w:name w:val="footnote text"/>
    <w:basedOn w:val="Normal"/>
    <w:link w:val="TextodenotaderodapChar"/>
    <w:uiPriority w:val="99"/>
    <w:rsid w:val="00E27D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40" w:lineRule="auto"/>
    </w:pPr>
    <w:rPr>
      <w:rFonts w:ascii="Times New Roman" w:eastAsia="MS Mincho" w:hAnsi="Times New Roman" w:cs="Calibri"/>
      <w:color w:val="auto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27D8E"/>
    <w:rPr>
      <w:rFonts w:ascii="Times New Roman" w:eastAsia="MS Mincho" w:hAnsi="Times New Roman" w:cs="Calibri"/>
      <w:color w:val="auto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rsid w:val="00E27D8E"/>
    <w:rPr>
      <w:rFonts w:cs="Times New Roman"/>
      <w:vertAlign w:val="superscript"/>
    </w:rPr>
  </w:style>
  <w:style w:type="paragraph" w:customStyle="1" w:styleId="SemEspaamento1">
    <w:name w:val="Sem Espaçamento1"/>
    <w:uiPriority w:val="99"/>
    <w:rsid w:val="00BD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Calibri"/>
      <w:color w:val="auto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800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80071"/>
  </w:style>
  <w:style w:type="paragraph" w:styleId="Rodap">
    <w:name w:val="footer"/>
    <w:basedOn w:val="Normal"/>
    <w:link w:val="RodapChar"/>
    <w:uiPriority w:val="99"/>
    <w:unhideWhenUsed/>
    <w:rsid w:val="001800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071"/>
  </w:style>
  <w:style w:type="character" w:customStyle="1" w:styleId="inline">
    <w:name w:val="inline"/>
    <w:basedOn w:val="Fontepargpadro"/>
    <w:rsid w:val="00983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37"/>
  </w:style>
  <w:style w:type="paragraph" w:styleId="Ttulo1">
    <w:name w:val="heading 1"/>
    <w:basedOn w:val="Normal1"/>
    <w:next w:val="Normal1"/>
    <w:rsid w:val="00451E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451E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451E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451EC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451EC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451EC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51EC1"/>
  </w:style>
  <w:style w:type="table" w:customStyle="1" w:styleId="TableNormal">
    <w:name w:val="Table Normal"/>
    <w:rsid w:val="00451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51EC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451EC1"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Fontepargpadro"/>
    <w:uiPriority w:val="99"/>
    <w:unhideWhenUsed/>
    <w:qFormat/>
    <w:rsid w:val="00C418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C418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18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8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18F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8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8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2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Minion Pro" w:eastAsia="Times New Roman" w:hAnsi="Minion Pro" w:cs="Minion Pro"/>
      <w:sz w:val="24"/>
      <w:szCs w:val="24"/>
    </w:rPr>
  </w:style>
  <w:style w:type="character" w:customStyle="1" w:styleId="text">
    <w:name w:val="text"/>
    <w:basedOn w:val="Fontepargpadro"/>
    <w:rsid w:val="00470761"/>
  </w:style>
  <w:style w:type="character" w:customStyle="1" w:styleId="size-xl">
    <w:name w:val="size-xl"/>
    <w:basedOn w:val="Fontepargpadro"/>
    <w:rsid w:val="00470761"/>
  </w:style>
  <w:style w:type="character" w:styleId="Hyperlink">
    <w:name w:val="Hyperlink"/>
    <w:basedOn w:val="Fontepargpadro"/>
    <w:uiPriority w:val="99"/>
    <w:unhideWhenUsed/>
    <w:rsid w:val="00470761"/>
    <w:rPr>
      <w:color w:val="0000FF"/>
      <w:u w:val="single"/>
    </w:rPr>
  </w:style>
  <w:style w:type="paragraph" w:styleId="SemEspaamento">
    <w:name w:val="No Spacing"/>
    <w:uiPriority w:val="1"/>
    <w:qFormat/>
    <w:rsid w:val="00470761"/>
    <w:pPr>
      <w:spacing w:line="240" w:lineRule="auto"/>
    </w:pPr>
  </w:style>
  <w:style w:type="character" w:customStyle="1" w:styleId="author">
    <w:name w:val="author"/>
    <w:basedOn w:val="Fontepargpadro"/>
    <w:rsid w:val="00162D60"/>
  </w:style>
  <w:style w:type="character" w:customStyle="1" w:styleId="separator">
    <w:name w:val="separator"/>
    <w:basedOn w:val="Fontepargpadro"/>
    <w:rsid w:val="00162D60"/>
  </w:style>
  <w:style w:type="character" w:styleId="nfase">
    <w:name w:val="Emphasis"/>
    <w:basedOn w:val="Fontepargpadro"/>
    <w:uiPriority w:val="20"/>
    <w:qFormat/>
    <w:rsid w:val="00162D60"/>
    <w:rPr>
      <w:i/>
      <w:iCs/>
    </w:rPr>
  </w:style>
  <w:style w:type="character" w:customStyle="1" w:styleId="null">
    <w:name w:val="null"/>
    <w:rsid w:val="0097710F"/>
  </w:style>
  <w:style w:type="paragraph" w:customStyle="1" w:styleId="msolistparagraph0">
    <w:name w:val="msolistparagraph"/>
    <w:basedOn w:val="Normal"/>
    <w:rsid w:val="009771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mediumtext1">
    <w:name w:val="medium_text1"/>
    <w:rsid w:val="0097710F"/>
    <w:rPr>
      <w:sz w:val="18"/>
    </w:rPr>
  </w:style>
  <w:style w:type="paragraph" w:customStyle="1" w:styleId="WW-Corpodetexto3">
    <w:name w:val="WW-Corpo de texto 3"/>
    <w:basedOn w:val="Normal"/>
    <w:rsid w:val="0097710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93"/>
      </w:tabs>
      <w:suppressAutoHyphens/>
      <w:autoSpaceDE w:val="0"/>
      <w:spacing w:line="360" w:lineRule="auto"/>
      <w:jc w:val="both"/>
    </w:pPr>
    <w:rPr>
      <w:rFonts w:ascii="Times New Roman" w:eastAsia="Times New Roman" w:hAnsi="Times New Roman" w:cs="Calibri"/>
      <w:color w:val="auto"/>
      <w:sz w:val="20"/>
      <w:szCs w:val="20"/>
      <w:lang w:eastAsia="en-US"/>
    </w:rPr>
  </w:style>
  <w:style w:type="paragraph" w:customStyle="1" w:styleId="SemEspaamento21">
    <w:name w:val="Sem Espaçamento21"/>
    <w:rsid w:val="009771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40" w:lineRule="auto"/>
    </w:pPr>
    <w:rPr>
      <w:rFonts w:ascii="Calibri" w:eastAsia="Times New Roman" w:hAnsi="Calibri" w:cs="Calibri"/>
      <w:color w:val="auto"/>
      <w:kern w:val="1"/>
      <w:lang w:eastAsia="ar-SA"/>
    </w:rPr>
  </w:style>
  <w:style w:type="paragraph" w:styleId="Reviso">
    <w:name w:val="Revision"/>
    <w:hidden/>
    <w:uiPriority w:val="99"/>
    <w:semiHidden/>
    <w:rsid w:val="001B42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NormalWeb">
    <w:name w:val="Normal (Web)"/>
    <w:basedOn w:val="Normal"/>
    <w:uiPriority w:val="99"/>
    <w:unhideWhenUsed/>
    <w:rsid w:val="00A054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39"/>
    <w:rsid w:val="008E4C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="Times New Roman" w:hAnsiTheme="minorHAnsi" w:cs="Times New Roman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E61CF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a16">
    <w:name w:val="Pa16"/>
    <w:basedOn w:val="Default"/>
    <w:next w:val="Default"/>
    <w:uiPriority w:val="99"/>
    <w:rsid w:val="005912CE"/>
    <w:pPr>
      <w:spacing w:line="171" w:lineRule="atLeast"/>
    </w:pPr>
    <w:rPr>
      <w:rFonts w:eastAsia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F632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yperlink" Target="http://www.sciencedirect.com/science/journal/030881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leiziele%20Butke\Desktop\Projeto\artigo%20escrito\modelo%20gr&#225;fico%20frequ&#234;ncia%20notas%20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leiziele%20Butke\Desktop\Projeto\artigo%20escrito\modelo%20gr&#225;fico%20frequ&#234;ncia%20notas%20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leiziele%20Butke\Desktop\Projeto\artigo%20escrito\modelo%20gr&#225;fico%20frequ&#234;ncia%20notas%20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leiziele%20Butke\Desktop\Projeto\artigo%20escrito\modelo%20gr&#225;fico%20frequ&#234;ncia%20notas%20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leiziele%20Butke\Desktop\Projeto\artigo%20escrito\modelo%20gr&#225;fico%20frequ&#234;ncia%20notas%207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leiziele%20Butke\Desktop\Projeto\artigo%20escrito\modelo%20gr&#225;fico%20frequ&#234;ncia%20notas%20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plotArea>
      <c:layout>
        <c:manualLayout>
          <c:layoutTarget val="inner"/>
          <c:xMode val="edge"/>
          <c:yMode val="edge"/>
          <c:x val="0.15474518810149268"/>
          <c:y val="6.4814751480489124E-2"/>
          <c:w val="0.72286374133949194"/>
          <c:h val="0.66666666666666663"/>
        </c:manualLayout>
      </c:layout>
      <c:barChart>
        <c:barDir val="col"/>
        <c:grouping val="clustered"/>
        <c:ser>
          <c:idx val="0"/>
          <c:order val="0"/>
          <c:tx>
            <c:strRef>
              <c:f>Plan1!$B$9</c:f>
              <c:strCache>
                <c:ptCount val="1"/>
                <c:pt idx="0">
                  <c:v>F1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numRef>
              <c:f>Plan1!$A$10:$A$16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Plan1!$B$10:$B$16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4.3</c:v>
                </c:pt>
                <c:pt idx="4">
                  <c:v>10</c:v>
                </c:pt>
                <c:pt idx="5">
                  <c:v>35.700000000000003</c:v>
                </c:pt>
                <c:pt idx="6">
                  <c:v>50</c:v>
                </c:pt>
              </c:numCache>
            </c:numRef>
          </c:val>
        </c:ser>
        <c:ser>
          <c:idx val="1"/>
          <c:order val="1"/>
          <c:tx>
            <c:strRef>
              <c:f>Plan1!$C$9</c:f>
              <c:strCache>
                <c:ptCount val="1"/>
                <c:pt idx="0">
                  <c:v>F2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Plan1!$A$10:$A$16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Plan1!$C$10:$C$16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8.1</c:v>
                </c:pt>
                <c:pt idx="4">
                  <c:v>32.300000000000004</c:v>
                </c:pt>
                <c:pt idx="5">
                  <c:v>27.4</c:v>
                </c:pt>
                <c:pt idx="6">
                  <c:v>32.300000000000004</c:v>
                </c:pt>
              </c:numCache>
            </c:numRef>
          </c:val>
        </c:ser>
        <c:ser>
          <c:idx val="2"/>
          <c:order val="2"/>
          <c:tx>
            <c:strRef>
              <c:f>Plan1!$D$9</c:f>
              <c:strCache>
                <c:ptCount val="1"/>
                <c:pt idx="0">
                  <c:v>F3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Plan1!$A$10:$A$16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Plan1!$D$10:$D$16</c:f>
              <c:numCache>
                <c:formatCode>General</c:formatCode>
                <c:ptCount val="7"/>
                <c:pt idx="0">
                  <c:v>0</c:v>
                </c:pt>
                <c:pt idx="1">
                  <c:v>1.4</c:v>
                </c:pt>
                <c:pt idx="2">
                  <c:v>0</c:v>
                </c:pt>
                <c:pt idx="3">
                  <c:v>5.7</c:v>
                </c:pt>
                <c:pt idx="4">
                  <c:v>30</c:v>
                </c:pt>
                <c:pt idx="5">
                  <c:v>27.1</c:v>
                </c:pt>
                <c:pt idx="6">
                  <c:v>35.700000000000003</c:v>
                </c:pt>
              </c:numCache>
            </c:numRef>
          </c:val>
        </c:ser>
        <c:ser>
          <c:idx val="3"/>
          <c:order val="3"/>
          <c:tx>
            <c:strRef>
              <c:f>Plan1!$E$9</c:f>
              <c:strCache>
                <c:ptCount val="1"/>
                <c:pt idx="0">
                  <c:v>F4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Plan1!$A$10:$A$16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Plan1!$E$10:$E$16</c:f>
              <c:numCache>
                <c:formatCode>General</c:formatCode>
                <c:ptCount val="7"/>
                <c:pt idx="0">
                  <c:v>0</c:v>
                </c:pt>
                <c:pt idx="1">
                  <c:v>1.4</c:v>
                </c:pt>
                <c:pt idx="2">
                  <c:v>1.4</c:v>
                </c:pt>
                <c:pt idx="3">
                  <c:v>10</c:v>
                </c:pt>
                <c:pt idx="4">
                  <c:v>27.1</c:v>
                </c:pt>
                <c:pt idx="5">
                  <c:v>18.600000000000001</c:v>
                </c:pt>
                <c:pt idx="6">
                  <c:v>41.4</c:v>
                </c:pt>
              </c:numCache>
            </c:numRef>
          </c:val>
        </c:ser>
        <c:ser>
          <c:idx val="4"/>
          <c:order val="4"/>
          <c:tx>
            <c:strRef>
              <c:f>Plan1!$F$9</c:f>
              <c:strCache>
                <c:ptCount val="1"/>
                <c:pt idx="0">
                  <c:v>F5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numRef>
              <c:f>Plan1!$A$10:$A$16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Plan1!$F$10:$F$16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7.5</c:v>
                </c:pt>
                <c:pt idx="4">
                  <c:v>29.9</c:v>
                </c:pt>
                <c:pt idx="5">
                  <c:v>28.4</c:v>
                </c:pt>
                <c:pt idx="6">
                  <c:v>34.5</c:v>
                </c:pt>
              </c:numCache>
            </c:numRef>
          </c:val>
        </c:ser>
        <c:ser>
          <c:idx val="5"/>
          <c:order val="5"/>
          <c:tx>
            <c:strRef>
              <c:f>Plan1!$G$9</c:f>
              <c:strCache>
                <c:ptCount val="1"/>
                <c:pt idx="0">
                  <c:v>F6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Plan1!$A$10:$A$16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Plan1!$G$10:$G$16</c:f>
              <c:numCache>
                <c:formatCode>General</c:formatCode>
                <c:ptCount val="7"/>
                <c:pt idx="0">
                  <c:v>0</c:v>
                </c:pt>
                <c:pt idx="1">
                  <c:v>1.4</c:v>
                </c:pt>
                <c:pt idx="2">
                  <c:v>5.7</c:v>
                </c:pt>
                <c:pt idx="3">
                  <c:v>5.7</c:v>
                </c:pt>
                <c:pt idx="4">
                  <c:v>35.700000000000003</c:v>
                </c:pt>
                <c:pt idx="5">
                  <c:v>24.3</c:v>
                </c:pt>
                <c:pt idx="6">
                  <c:v>27.2</c:v>
                </c:pt>
              </c:numCache>
            </c:numRef>
          </c:val>
        </c:ser>
        <c:axId val="130313600"/>
        <c:axId val="130319872"/>
      </c:barChart>
      <c:catAx>
        <c:axId val="1303136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Notas para Aparência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30319872"/>
        <c:crosses val="autoZero"/>
        <c:auto val="1"/>
        <c:lblAlgn val="ctr"/>
        <c:lblOffset val="100"/>
      </c:catAx>
      <c:valAx>
        <c:axId val="130319872"/>
        <c:scaling>
          <c:orientation val="minMax"/>
          <c:max val="9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(%) </a:t>
                </a:r>
              </a:p>
            </c:rich>
          </c:tx>
          <c:layout>
            <c:manualLayout>
              <c:xMode val="edge"/>
              <c:yMode val="edge"/>
              <c:x val="3.2378244386118492E-2"/>
              <c:y val="0.35648481627735867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30313600"/>
        <c:crosses val="autoZero"/>
        <c:crossBetween val="between"/>
        <c:majorUnit val="10"/>
      </c:valAx>
    </c:plotArea>
    <c:legend>
      <c:legendPos val="r"/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plotArea>
      <c:layout>
        <c:manualLayout>
          <c:layoutTarget val="inner"/>
          <c:xMode val="edge"/>
          <c:yMode val="edge"/>
          <c:x val="0.15627526397909941"/>
          <c:y val="3.3911843493790082E-2"/>
          <c:w val="0.72624434389140269"/>
          <c:h val="0.68669751332630691"/>
        </c:manualLayout>
      </c:layout>
      <c:barChart>
        <c:barDir val="col"/>
        <c:grouping val="clustered"/>
        <c:ser>
          <c:idx val="0"/>
          <c:order val="0"/>
          <c:tx>
            <c:strRef>
              <c:f>Plan1!$B$25</c:f>
              <c:strCache>
                <c:ptCount val="1"/>
                <c:pt idx="0">
                  <c:v>F1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numRef>
              <c:f>Plan1!$A$26:$A$32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Plan1!$B$26:$B$32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25.8</c:v>
                </c:pt>
                <c:pt idx="5">
                  <c:v>22.7</c:v>
                </c:pt>
                <c:pt idx="6">
                  <c:v>51.5</c:v>
                </c:pt>
              </c:numCache>
            </c:numRef>
          </c:val>
        </c:ser>
        <c:ser>
          <c:idx val="1"/>
          <c:order val="1"/>
          <c:tx>
            <c:strRef>
              <c:f>Plan1!$C$25</c:f>
              <c:strCache>
                <c:ptCount val="1"/>
                <c:pt idx="0">
                  <c:v>F2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Plan1!$A$26:$A$32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Plan1!$C$26:$C$32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1.5</c:v>
                </c:pt>
                <c:pt idx="4">
                  <c:v>25.8</c:v>
                </c:pt>
                <c:pt idx="5">
                  <c:v>21.2</c:v>
                </c:pt>
                <c:pt idx="6">
                  <c:v>51.5</c:v>
                </c:pt>
              </c:numCache>
            </c:numRef>
          </c:val>
        </c:ser>
        <c:ser>
          <c:idx val="2"/>
          <c:order val="2"/>
          <c:tx>
            <c:strRef>
              <c:f>Plan1!$D$25</c:f>
              <c:strCache>
                <c:ptCount val="1"/>
                <c:pt idx="0">
                  <c:v>F3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Plan1!$A$26:$A$32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Plan1!$D$26:$D$32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1.4</c:v>
                </c:pt>
                <c:pt idx="3">
                  <c:v>2.9</c:v>
                </c:pt>
                <c:pt idx="4">
                  <c:v>24.3</c:v>
                </c:pt>
                <c:pt idx="5">
                  <c:v>27.1</c:v>
                </c:pt>
                <c:pt idx="6">
                  <c:v>44.3</c:v>
                </c:pt>
              </c:numCache>
            </c:numRef>
          </c:val>
        </c:ser>
        <c:ser>
          <c:idx val="3"/>
          <c:order val="3"/>
          <c:tx>
            <c:strRef>
              <c:f>Plan1!$E$25</c:f>
              <c:strCache>
                <c:ptCount val="1"/>
                <c:pt idx="0">
                  <c:v>F4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Plan1!$A$26:$A$32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Plan1!$E$26:$E$32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5.7</c:v>
                </c:pt>
                <c:pt idx="4">
                  <c:v>24.3</c:v>
                </c:pt>
                <c:pt idx="5">
                  <c:v>24.3</c:v>
                </c:pt>
                <c:pt idx="6">
                  <c:v>45.7</c:v>
                </c:pt>
              </c:numCache>
            </c:numRef>
          </c:val>
        </c:ser>
        <c:ser>
          <c:idx val="4"/>
          <c:order val="4"/>
          <c:tx>
            <c:strRef>
              <c:f>Plan1!$F$25</c:f>
              <c:strCache>
                <c:ptCount val="1"/>
                <c:pt idx="0">
                  <c:v>F5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numRef>
              <c:f>Plan1!$A$26:$A$32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Plan1!$F$26:$F$32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1.4</c:v>
                </c:pt>
                <c:pt idx="3">
                  <c:v>8.6</c:v>
                </c:pt>
                <c:pt idx="4">
                  <c:v>18.600000000000001</c:v>
                </c:pt>
                <c:pt idx="5">
                  <c:v>20</c:v>
                </c:pt>
                <c:pt idx="6">
                  <c:v>51.4</c:v>
                </c:pt>
              </c:numCache>
            </c:numRef>
          </c:val>
        </c:ser>
        <c:ser>
          <c:idx val="5"/>
          <c:order val="5"/>
          <c:tx>
            <c:strRef>
              <c:f>Plan1!$G$25</c:f>
              <c:strCache>
                <c:ptCount val="1"/>
                <c:pt idx="0">
                  <c:v>F6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Plan1!$A$26:$A$32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Plan1!$G$26:$G$32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10.6</c:v>
                </c:pt>
                <c:pt idx="4">
                  <c:v>28.8</c:v>
                </c:pt>
                <c:pt idx="5">
                  <c:v>21.2</c:v>
                </c:pt>
                <c:pt idx="6">
                  <c:v>36.4</c:v>
                </c:pt>
              </c:numCache>
            </c:numRef>
          </c:val>
        </c:ser>
        <c:axId val="130348160"/>
        <c:axId val="130350080"/>
      </c:barChart>
      <c:catAx>
        <c:axId val="1303481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Notas para Aroma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30350080"/>
        <c:crosses val="autoZero"/>
        <c:auto val="1"/>
        <c:lblAlgn val="ctr"/>
        <c:lblOffset val="100"/>
      </c:catAx>
      <c:valAx>
        <c:axId val="130350080"/>
        <c:scaling>
          <c:orientation val="minMax"/>
          <c:max val="9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(%) </a:t>
                </a:r>
              </a:p>
            </c:rich>
          </c:tx>
          <c:layout>
            <c:manualLayout>
              <c:xMode val="edge"/>
              <c:yMode val="edge"/>
              <c:x val="3.645197576109515E-2"/>
              <c:y val="0.34124306626620127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30348160"/>
        <c:crosses val="autoZero"/>
        <c:crossBetween val="between"/>
        <c:majorUnit val="10"/>
      </c:valAx>
    </c:plotArea>
    <c:legend>
      <c:legendPos val="r"/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pt-B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plotArea>
      <c:layout>
        <c:manualLayout>
          <c:layoutTarget val="inner"/>
          <c:xMode val="edge"/>
          <c:yMode val="edge"/>
          <c:x val="0.15525114155251449"/>
          <c:y val="6.1674008810572688E-2"/>
          <c:w val="0.71917808219179058"/>
          <c:h val="0.66492778185729851"/>
        </c:manualLayout>
      </c:layout>
      <c:barChart>
        <c:barDir val="col"/>
        <c:grouping val="clustered"/>
        <c:ser>
          <c:idx val="0"/>
          <c:order val="0"/>
          <c:tx>
            <c:strRef>
              <c:f>Plan1!$B$40</c:f>
              <c:strCache>
                <c:ptCount val="1"/>
                <c:pt idx="0">
                  <c:v>F1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numRef>
              <c:f>Plan1!$A$41:$A$47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Plan1!$B$41:$B$47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1.4</c:v>
                </c:pt>
                <c:pt idx="4">
                  <c:v>11.4</c:v>
                </c:pt>
                <c:pt idx="5">
                  <c:v>12.9</c:v>
                </c:pt>
                <c:pt idx="6">
                  <c:v>74.3</c:v>
                </c:pt>
              </c:numCache>
            </c:numRef>
          </c:val>
        </c:ser>
        <c:ser>
          <c:idx val="1"/>
          <c:order val="1"/>
          <c:tx>
            <c:strRef>
              <c:f>Plan1!$C$40</c:f>
              <c:strCache>
                <c:ptCount val="1"/>
                <c:pt idx="0">
                  <c:v>F2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Plan1!$A$41:$A$47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Plan1!$C$41:$C$47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22.1</c:v>
                </c:pt>
                <c:pt idx="5">
                  <c:v>19.100000000000001</c:v>
                </c:pt>
                <c:pt idx="6">
                  <c:v>58.8</c:v>
                </c:pt>
              </c:numCache>
            </c:numRef>
          </c:val>
        </c:ser>
        <c:ser>
          <c:idx val="2"/>
          <c:order val="2"/>
          <c:tx>
            <c:strRef>
              <c:f>Plan1!$D$40</c:f>
              <c:strCache>
                <c:ptCount val="1"/>
                <c:pt idx="0">
                  <c:v>F3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Plan1!$A$41:$A$47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Plan1!$D$41:$D$47</c:f>
              <c:numCache>
                <c:formatCode>General</c:formatCode>
                <c:ptCount val="7"/>
                <c:pt idx="0">
                  <c:v>1.5</c:v>
                </c:pt>
                <c:pt idx="1">
                  <c:v>0</c:v>
                </c:pt>
                <c:pt idx="2">
                  <c:v>0</c:v>
                </c:pt>
                <c:pt idx="3">
                  <c:v>2.9</c:v>
                </c:pt>
                <c:pt idx="4">
                  <c:v>11.8</c:v>
                </c:pt>
                <c:pt idx="5">
                  <c:v>10.3</c:v>
                </c:pt>
                <c:pt idx="6">
                  <c:v>73.5</c:v>
                </c:pt>
              </c:numCache>
            </c:numRef>
          </c:val>
        </c:ser>
        <c:ser>
          <c:idx val="3"/>
          <c:order val="3"/>
          <c:tx>
            <c:strRef>
              <c:f>Plan1!$E$40</c:f>
              <c:strCache>
                <c:ptCount val="1"/>
                <c:pt idx="0">
                  <c:v>F4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Plan1!$A$41:$A$47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Plan1!$E$41:$E$47</c:f>
              <c:numCache>
                <c:formatCode>General</c:formatCode>
                <c:ptCount val="7"/>
                <c:pt idx="0">
                  <c:v>1.4</c:v>
                </c:pt>
                <c:pt idx="1">
                  <c:v>0</c:v>
                </c:pt>
                <c:pt idx="2">
                  <c:v>0</c:v>
                </c:pt>
                <c:pt idx="3">
                  <c:v>2.9</c:v>
                </c:pt>
                <c:pt idx="4">
                  <c:v>14.3</c:v>
                </c:pt>
                <c:pt idx="5">
                  <c:v>21.4</c:v>
                </c:pt>
                <c:pt idx="6">
                  <c:v>60</c:v>
                </c:pt>
              </c:numCache>
            </c:numRef>
          </c:val>
        </c:ser>
        <c:ser>
          <c:idx val="4"/>
          <c:order val="4"/>
          <c:tx>
            <c:strRef>
              <c:f>Plan1!$F$40</c:f>
              <c:strCache>
                <c:ptCount val="1"/>
                <c:pt idx="0">
                  <c:v>F5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numRef>
              <c:f>Plan1!$A$41:$A$47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Plan1!$F$41:$F$47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1.4</c:v>
                </c:pt>
                <c:pt idx="3">
                  <c:v>2.9</c:v>
                </c:pt>
                <c:pt idx="4">
                  <c:v>12.9</c:v>
                </c:pt>
                <c:pt idx="5">
                  <c:v>22.9</c:v>
                </c:pt>
                <c:pt idx="6">
                  <c:v>60</c:v>
                </c:pt>
              </c:numCache>
            </c:numRef>
          </c:val>
        </c:ser>
        <c:ser>
          <c:idx val="5"/>
          <c:order val="5"/>
          <c:tx>
            <c:strRef>
              <c:f>Plan1!$G$40</c:f>
              <c:strCache>
                <c:ptCount val="1"/>
                <c:pt idx="0">
                  <c:v>F6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Plan1!$A$41:$A$47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Plan1!$G$41:$G$47</c:f>
              <c:numCache>
                <c:formatCode>General</c:formatCode>
                <c:ptCount val="7"/>
                <c:pt idx="0">
                  <c:v>2.9</c:v>
                </c:pt>
                <c:pt idx="1">
                  <c:v>0</c:v>
                </c:pt>
                <c:pt idx="2">
                  <c:v>1.4</c:v>
                </c:pt>
                <c:pt idx="3">
                  <c:v>0</c:v>
                </c:pt>
                <c:pt idx="4">
                  <c:v>24.3</c:v>
                </c:pt>
                <c:pt idx="5">
                  <c:v>17.100000000000001</c:v>
                </c:pt>
                <c:pt idx="6">
                  <c:v>54.3</c:v>
                </c:pt>
              </c:numCache>
            </c:numRef>
          </c:val>
        </c:ser>
        <c:axId val="131508864"/>
        <c:axId val="131519232"/>
      </c:barChart>
      <c:catAx>
        <c:axId val="1315088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Notas para Sabor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31519232"/>
        <c:crosses val="autoZero"/>
        <c:auto val="1"/>
        <c:lblAlgn val="ctr"/>
        <c:lblOffset val="100"/>
      </c:catAx>
      <c:valAx>
        <c:axId val="131519232"/>
        <c:scaling>
          <c:orientation val="minMax"/>
          <c:max val="90"/>
          <c:min val="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(%) </a:t>
                </a:r>
              </a:p>
            </c:rich>
          </c:tx>
          <c:layout>
            <c:manualLayout>
              <c:xMode val="edge"/>
              <c:yMode val="edge"/>
              <c:x val="1.4973728001758543E-2"/>
              <c:y val="0.34066638313552638"/>
            </c:manualLayout>
          </c:layout>
        </c:title>
        <c:numFmt formatCode="#,##0_);\(#,##0\)" sourceLinked="0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31508864"/>
        <c:crosses val="autoZero"/>
        <c:crossBetween val="between"/>
        <c:majorUnit val="10"/>
      </c:valAx>
    </c:plotArea>
    <c:legend>
      <c:legendPos val="r"/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pt-B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1"/>
  <c:chart>
    <c:plotArea>
      <c:layout>
        <c:manualLayout>
          <c:layoutTarget val="inner"/>
          <c:xMode val="edge"/>
          <c:yMode val="edge"/>
          <c:x val="0.15239403745003732"/>
          <c:y val="7.4068837905549495E-2"/>
          <c:w val="0.72500000000000064"/>
          <c:h val="0.65620988871994168"/>
        </c:manualLayout>
      </c:layout>
      <c:barChart>
        <c:barDir val="col"/>
        <c:grouping val="clustered"/>
        <c:ser>
          <c:idx val="0"/>
          <c:order val="0"/>
          <c:tx>
            <c:strRef>
              <c:f>Plan1!$B$54</c:f>
              <c:strCache>
                <c:ptCount val="1"/>
                <c:pt idx="0">
                  <c:v>F1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numRef>
              <c:f>Plan1!$A$55:$A$61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Plan1!$B$55:$B$61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18.8</c:v>
                </c:pt>
                <c:pt idx="5">
                  <c:v>21.9</c:v>
                </c:pt>
                <c:pt idx="6">
                  <c:v>59.4</c:v>
                </c:pt>
              </c:numCache>
            </c:numRef>
          </c:val>
        </c:ser>
        <c:ser>
          <c:idx val="1"/>
          <c:order val="1"/>
          <c:tx>
            <c:strRef>
              <c:f>Plan1!$C$54</c:f>
              <c:strCache>
                <c:ptCount val="1"/>
                <c:pt idx="0">
                  <c:v>F2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Plan1!$A$55:$A$61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Plan1!$C$55:$C$61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19.7</c:v>
                </c:pt>
                <c:pt idx="5">
                  <c:v>25.8</c:v>
                </c:pt>
                <c:pt idx="6">
                  <c:v>54.5</c:v>
                </c:pt>
              </c:numCache>
            </c:numRef>
          </c:val>
        </c:ser>
        <c:ser>
          <c:idx val="2"/>
          <c:order val="2"/>
          <c:tx>
            <c:strRef>
              <c:f>Plan1!$D$54</c:f>
              <c:strCache>
                <c:ptCount val="1"/>
                <c:pt idx="0">
                  <c:v>F3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Plan1!$A$55:$A$61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Plan1!$D$55:$D$61</c:f>
              <c:numCache>
                <c:formatCode>General</c:formatCode>
                <c:ptCount val="7"/>
                <c:pt idx="0">
                  <c:v>0</c:v>
                </c:pt>
                <c:pt idx="1">
                  <c:v>1.4</c:v>
                </c:pt>
                <c:pt idx="2">
                  <c:v>0</c:v>
                </c:pt>
                <c:pt idx="3">
                  <c:v>2.9</c:v>
                </c:pt>
                <c:pt idx="4">
                  <c:v>20</c:v>
                </c:pt>
                <c:pt idx="5">
                  <c:v>21.4</c:v>
                </c:pt>
                <c:pt idx="6">
                  <c:v>54.3</c:v>
                </c:pt>
              </c:numCache>
            </c:numRef>
          </c:val>
        </c:ser>
        <c:ser>
          <c:idx val="3"/>
          <c:order val="3"/>
          <c:tx>
            <c:strRef>
              <c:f>Plan1!$E$54</c:f>
              <c:strCache>
                <c:ptCount val="1"/>
                <c:pt idx="0">
                  <c:v>F4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Plan1!$A$55:$A$61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Plan1!$E$55:$E$61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2.9</c:v>
                </c:pt>
                <c:pt idx="4">
                  <c:v>23.5</c:v>
                </c:pt>
                <c:pt idx="5">
                  <c:v>27.9</c:v>
                </c:pt>
                <c:pt idx="6">
                  <c:v>45.6</c:v>
                </c:pt>
              </c:numCache>
            </c:numRef>
          </c:val>
        </c:ser>
        <c:ser>
          <c:idx val="4"/>
          <c:order val="4"/>
          <c:tx>
            <c:strRef>
              <c:f>Plan1!$F$54</c:f>
              <c:strCache>
                <c:ptCount val="1"/>
                <c:pt idx="0">
                  <c:v>F5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numRef>
              <c:f>Plan1!$A$55:$A$61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Plan1!$F$55:$F$61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4.7</c:v>
                </c:pt>
                <c:pt idx="4">
                  <c:v>17.2</c:v>
                </c:pt>
                <c:pt idx="5">
                  <c:v>31.3</c:v>
                </c:pt>
                <c:pt idx="6">
                  <c:v>46.9</c:v>
                </c:pt>
              </c:numCache>
            </c:numRef>
          </c:val>
        </c:ser>
        <c:ser>
          <c:idx val="5"/>
          <c:order val="5"/>
          <c:tx>
            <c:strRef>
              <c:f>Plan1!$G$54</c:f>
              <c:strCache>
                <c:ptCount val="1"/>
                <c:pt idx="0">
                  <c:v>F6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Plan1!$A$55:$A$61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Plan1!$G$55:$G$61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9.4</c:v>
                </c:pt>
                <c:pt idx="4">
                  <c:v>25</c:v>
                </c:pt>
                <c:pt idx="5">
                  <c:v>29.7</c:v>
                </c:pt>
                <c:pt idx="6">
                  <c:v>35.9</c:v>
                </c:pt>
              </c:numCache>
            </c:numRef>
          </c:val>
        </c:ser>
        <c:axId val="131633152"/>
        <c:axId val="131635072"/>
      </c:barChart>
      <c:catAx>
        <c:axId val="1316331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Notas para Textura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31635072"/>
        <c:crosses val="autoZero"/>
        <c:auto val="1"/>
        <c:lblAlgn val="ctr"/>
        <c:lblOffset val="100"/>
      </c:catAx>
      <c:valAx>
        <c:axId val="131635072"/>
        <c:scaling>
          <c:orientation val="minMax"/>
          <c:max val="9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(%) </a:t>
                </a:r>
              </a:p>
            </c:rich>
          </c:tx>
          <c:layout>
            <c:manualLayout>
              <c:xMode val="edge"/>
              <c:yMode val="edge"/>
              <c:x val="3.2407407407408016E-2"/>
              <c:y val="0.34888953788688054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31633152"/>
        <c:crosses val="autoZero"/>
        <c:crossBetween val="between"/>
        <c:majorUnit val="10"/>
      </c:valAx>
    </c:plotArea>
    <c:legend>
      <c:legendPos val="r"/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pt-B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plotArea>
      <c:layout>
        <c:manualLayout>
          <c:layoutTarget val="inner"/>
          <c:xMode val="edge"/>
          <c:yMode val="edge"/>
          <c:x val="0.15176326917468649"/>
          <c:y val="5.9828992469656554E-2"/>
          <c:w val="0.7256235827664399"/>
          <c:h val="0.68803418803418803"/>
        </c:manualLayout>
      </c:layout>
      <c:barChart>
        <c:barDir val="col"/>
        <c:grouping val="clustered"/>
        <c:ser>
          <c:idx val="0"/>
          <c:order val="0"/>
          <c:tx>
            <c:strRef>
              <c:f>Plan1!$B$68</c:f>
              <c:strCache>
                <c:ptCount val="1"/>
                <c:pt idx="0">
                  <c:v>F1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numRef>
              <c:f>Plan1!$A$69:$A$75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Plan1!$B$69:$B$75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4.3</c:v>
                </c:pt>
                <c:pt idx="4">
                  <c:v>22.9</c:v>
                </c:pt>
                <c:pt idx="5">
                  <c:v>25.7</c:v>
                </c:pt>
                <c:pt idx="6">
                  <c:v>47.1</c:v>
                </c:pt>
              </c:numCache>
            </c:numRef>
          </c:val>
        </c:ser>
        <c:ser>
          <c:idx val="1"/>
          <c:order val="1"/>
          <c:tx>
            <c:strRef>
              <c:f>Plan1!$C$68</c:f>
              <c:strCache>
                <c:ptCount val="1"/>
                <c:pt idx="0">
                  <c:v>F2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Plan1!$A$69:$A$75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Plan1!$C$69:$C$75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19.7</c:v>
                </c:pt>
                <c:pt idx="4">
                  <c:v>27.3</c:v>
                </c:pt>
                <c:pt idx="5">
                  <c:v>21.2</c:v>
                </c:pt>
                <c:pt idx="6">
                  <c:v>31.8</c:v>
                </c:pt>
              </c:numCache>
            </c:numRef>
          </c:val>
        </c:ser>
        <c:ser>
          <c:idx val="2"/>
          <c:order val="2"/>
          <c:tx>
            <c:strRef>
              <c:f>Plan1!$D$68</c:f>
              <c:strCache>
                <c:ptCount val="1"/>
                <c:pt idx="0">
                  <c:v>F3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Plan1!$A$69:$A$75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Plan1!$D$69:$D$75</c:f>
              <c:numCache>
                <c:formatCode>General</c:formatCode>
                <c:ptCount val="7"/>
                <c:pt idx="0">
                  <c:v>0</c:v>
                </c:pt>
                <c:pt idx="1">
                  <c:v>1.5</c:v>
                </c:pt>
                <c:pt idx="2">
                  <c:v>0</c:v>
                </c:pt>
                <c:pt idx="3">
                  <c:v>11.9</c:v>
                </c:pt>
                <c:pt idx="4">
                  <c:v>32.800000000000004</c:v>
                </c:pt>
                <c:pt idx="5">
                  <c:v>22.4</c:v>
                </c:pt>
                <c:pt idx="6">
                  <c:v>31.3</c:v>
                </c:pt>
              </c:numCache>
            </c:numRef>
          </c:val>
        </c:ser>
        <c:ser>
          <c:idx val="3"/>
          <c:order val="3"/>
          <c:tx>
            <c:strRef>
              <c:f>Plan1!$E$68</c:f>
              <c:strCache>
                <c:ptCount val="1"/>
                <c:pt idx="0">
                  <c:v>F4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Plan1!$A$69:$A$75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Plan1!$E$69:$E$75</c:f>
              <c:numCache>
                <c:formatCode>General</c:formatCode>
                <c:ptCount val="7"/>
                <c:pt idx="0">
                  <c:v>1.4</c:v>
                </c:pt>
                <c:pt idx="1">
                  <c:v>0</c:v>
                </c:pt>
                <c:pt idx="2">
                  <c:v>2.9</c:v>
                </c:pt>
                <c:pt idx="3">
                  <c:v>15.7</c:v>
                </c:pt>
                <c:pt idx="4">
                  <c:v>24.3</c:v>
                </c:pt>
                <c:pt idx="5">
                  <c:v>22.9</c:v>
                </c:pt>
                <c:pt idx="6">
                  <c:v>32.9</c:v>
                </c:pt>
              </c:numCache>
            </c:numRef>
          </c:val>
        </c:ser>
        <c:ser>
          <c:idx val="4"/>
          <c:order val="4"/>
          <c:tx>
            <c:strRef>
              <c:f>Plan1!$F$68</c:f>
              <c:strCache>
                <c:ptCount val="1"/>
                <c:pt idx="0">
                  <c:v>F5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numRef>
              <c:f>Plan1!$A$69:$A$75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Plan1!$F$69:$F$75</c:f>
              <c:numCache>
                <c:formatCode>General</c:formatCode>
                <c:ptCount val="7"/>
                <c:pt idx="0">
                  <c:v>0</c:v>
                </c:pt>
                <c:pt idx="1">
                  <c:v>1.4</c:v>
                </c:pt>
                <c:pt idx="2">
                  <c:v>2.9</c:v>
                </c:pt>
                <c:pt idx="3">
                  <c:v>15.7</c:v>
                </c:pt>
                <c:pt idx="4">
                  <c:v>21.4</c:v>
                </c:pt>
                <c:pt idx="5">
                  <c:v>28.6</c:v>
                </c:pt>
                <c:pt idx="6">
                  <c:v>30</c:v>
                </c:pt>
              </c:numCache>
            </c:numRef>
          </c:val>
        </c:ser>
        <c:ser>
          <c:idx val="5"/>
          <c:order val="5"/>
          <c:tx>
            <c:strRef>
              <c:f>Plan1!$G$68</c:f>
              <c:strCache>
                <c:ptCount val="1"/>
                <c:pt idx="0">
                  <c:v>F6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Plan1!$A$69:$A$75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Plan1!$G$69:$G$75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5.7</c:v>
                </c:pt>
                <c:pt idx="3">
                  <c:v>21.4</c:v>
                </c:pt>
                <c:pt idx="4">
                  <c:v>31.4</c:v>
                </c:pt>
                <c:pt idx="5">
                  <c:v>18.600000000000001</c:v>
                </c:pt>
                <c:pt idx="6">
                  <c:v>22.9</c:v>
                </c:pt>
              </c:numCache>
            </c:numRef>
          </c:val>
        </c:ser>
        <c:axId val="130373120"/>
        <c:axId val="130375040"/>
      </c:barChart>
      <c:catAx>
        <c:axId val="1303731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Notas para Cor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30375040"/>
        <c:crosses val="autoZero"/>
        <c:auto val="1"/>
        <c:lblAlgn val="ctr"/>
        <c:lblOffset val="100"/>
      </c:catAx>
      <c:valAx>
        <c:axId val="130375040"/>
        <c:scaling>
          <c:orientation val="minMax"/>
          <c:max val="90"/>
          <c:min val="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(%) </a:t>
                </a:r>
              </a:p>
            </c:rich>
          </c:tx>
          <c:layout>
            <c:manualLayout>
              <c:xMode val="edge"/>
              <c:yMode val="edge"/>
              <c:x val="3.8302712160979892E-2"/>
              <c:y val="0.34490065091845601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30373120"/>
        <c:crosses val="autoZero"/>
        <c:crossBetween val="between"/>
        <c:majorUnit val="10"/>
      </c:valAx>
    </c:plotArea>
    <c:legend>
      <c:legendPos val="r"/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pt-B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1"/>
  <c:chart>
    <c:plotArea>
      <c:layout>
        <c:manualLayout>
          <c:layoutTarget val="inner"/>
          <c:xMode val="edge"/>
          <c:yMode val="edge"/>
          <c:x val="0.16116066494422868"/>
          <c:y val="5.2848128591063047E-2"/>
          <c:w val="0.7256235827664399"/>
          <c:h val="0.68803418803418803"/>
        </c:manualLayout>
      </c:layout>
      <c:barChart>
        <c:barDir val="col"/>
        <c:grouping val="clustered"/>
        <c:ser>
          <c:idx val="0"/>
          <c:order val="0"/>
          <c:tx>
            <c:strRef>
              <c:f>Plan1!$B$68</c:f>
              <c:strCache>
                <c:ptCount val="1"/>
                <c:pt idx="0">
                  <c:v>F1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numRef>
              <c:f>Plan1!$A$84:$A$88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Plan1!$B$84:$B$88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14.5</c:v>
                </c:pt>
                <c:pt idx="4">
                  <c:v>85.5</c:v>
                </c:pt>
              </c:numCache>
            </c:numRef>
          </c:val>
        </c:ser>
        <c:ser>
          <c:idx val="1"/>
          <c:order val="1"/>
          <c:tx>
            <c:strRef>
              <c:f>Plan1!$C$68</c:f>
              <c:strCache>
                <c:ptCount val="1"/>
                <c:pt idx="0">
                  <c:v>F2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Plan1!$A$84:$A$88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Plan1!$C$84:$C$88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29.2</c:v>
                </c:pt>
                <c:pt idx="4">
                  <c:v>70.8</c:v>
                </c:pt>
              </c:numCache>
            </c:numRef>
          </c:val>
        </c:ser>
        <c:ser>
          <c:idx val="2"/>
          <c:order val="2"/>
          <c:tx>
            <c:strRef>
              <c:f>Plan1!$D$68</c:f>
              <c:strCache>
                <c:ptCount val="1"/>
                <c:pt idx="0">
                  <c:v>F3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numRef>
              <c:f>Plan1!$A$84:$A$88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Plan1!$D$84:$D$88</c:f>
              <c:numCache>
                <c:formatCode>General</c:formatCode>
                <c:ptCount val="5"/>
                <c:pt idx="0">
                  <c:v>1.4</c:v>
                </c:pt>
                <c:pt idx="1">
                  <c:v>0</c:v>
                </c:pt>
                <c:pt idx="2">
                  <c:v>0</c:v>
                </c:pt>
                <c:pt idx="3">
                  <c:v>21.4</c:v>
                </c:pt>
                <c:pt idx="4">
                  <c:v>77.099999999999994</c:v>
                </c:pt>
              </c:numCache>
            </c:numRef>
          </c:val>
        </c:ser>
        <c:ser>
          <c:idx val="3"/>
          <c:order val="3"/>
          <c:tx>
            <c:strRef>
              <c:f>Plan1!$E$68</c:f>
              <c:strCache>
                <c:ptCount val="1"/>
                <c:pt idx="0">
                  <c:v>F4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cat>
            <c:numRef>
              <c:f>Plan1!$A$84:$A$88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Plan1!$E$84:$E$88</c:f>
              <c:numCache>
                <c:formatCode>General</c:formatCode>
                <c:ptCount val="5"/>
                <c:pt idx="0">
                  <c:v>0</c:v>
                </c:pt>
                <c:pt idx="1">
                  <c:v>1.5</c:v>
                </c:pt>
                <c:pt idx="2">
                  <c:v>0</c:v>
                </c:pt>
                <c:pt idx="3">
                  <c:v>16.7</c:v>
                </c:pt>
                <c:pt idx="4">
                  <c:v>81.8</c:v>
                </c:pt>
              </c:numCache>
            </c:numRef>
          </c:val>
        </c:ser>
        <c:ser>
          <c:idx val="4"/>
          <c:order val="4"/>
          <c:tx>
            <c:strRef>
              <c:f>Plan1!$F$68</c:f>
              <c:strCache>
                <c:ptCount val="1"/>
                <c:pt idx="0">
                  <c:v>F5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cat>
            <c:numRef>
              <c:f>Plan1!$A$84:$A$88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Plan1!$F$84:$F$88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2.9</c:v>
                </c:pt>
                <c:pt idx="3">
                  <c:v>24.3</c:v>
                </c:pt>
                <c:pt idx="4">
                  <c:v>72.900000000000006</c:v>
                </c:pt>
              </c:numCache>
            </c:numRef>
          </c:val>
        </c:ser>
        <c:ser>
          <c:idx val="5"/>
          <c:order val="5"/>
          <c:tx>
            <c:strRef>
              <c:f>Plan1!$G$68</c:f>
              <c:strCache>
                <c:ptCount val="1"/>
                <c:pt idx="0">
                  <c:v>F6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Plan1!$A$84:$A$88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Plan1!$G$84:$G$88</c:f>
              <c:numCache>
                <c:formatCode>General</c:formatCode>
                <c:ptCount val="5"/>
                <c:pt idx="0">
                  <c:v>1.7</c:v>
                </c:pt>
                <c:pt idx="1">
                  <c:v>0</c:v>
                </c:pt>
                <c:pt idx="2">
                  <c:v>5</c:v>
                </c:pt>
                <c:pt idx="3">
                  <c:v>28.3</c:v>
                </c:pt>
                <c:pt idx="4">
                  <c:v>65</c:v>
                </c:pt>
              </c:numCache>
            </c:numRef>
          </c:val>
        </c:ser>
        <c:axId val="131558400"/>
        <c:axId val="131568768"/>
      </c:barChart>
      <c:catAx>
        <c:axId val="1315584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Notas para Aceitação</a:t>
                </a:r>
                <a:r>
                  <a:rPr lang="pt-BR" baseline="0"/>
                  <a:t> </a:t>
                </a:r>
                <a:r>
                  <a:rPr lang="pt-BR"/>
                  <a:t>Global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31568768"/>
        <c:crosses val="autoZero"/>
        <c:auto val="1"/>
        <c:lblAlgn val="ctr"/>
        <c:lblOffset val="100"/>
      </c:catAx>
      <c:valAx>
        <c:axId val="131568768"/>
        <c:scaling>
          <c:orientation val="minMax"/>
          <c:max val="90"/>
          <c:min val="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(%) 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31558400"/>
        <c:crosses val="autoZero"/>
        <c:crossBetween val="between"/>
        <c:majorUnit val="10"/>
      </c:valAx>
    </c:plotArea>
    <c:legend>
      <c:legendPos val="r"/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69CE0-9DAF-4A74-8971-4F6B1CC8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4362</Words>
  <Characters>23556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Daiana</cp:lastModifiedBy>
  <cp:revision>12</cp:revision>
  <cp:lastPrinted>2018-05-31T01:15:00Z</cp:lastPrinted>
  <dcterms:created xsi:type="dcterms:W3CDTF">2018-08-10T12:48:00Z</dcterms:created>
  <dcterms:modified xsi:type="dcterms:W3CDTF">2018-09-06T22:51:00Z</dcterms:modified>
</cp:coreProperties>
</file>